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EFCEBE" w14:textId="0E9BE242" w:rsidR="00C16358" w:rsidRDefault="00D50D0E">
      <w:pPr>
        <w:rPr>
          <w:b/>
          <w:sz w:val="2"/>
          <w:szCs w:val="2"/>
        </w:rPr>
      </w:pPr>
      <w:r w:rsidRPr="00921410">
        <w:rPr>
          <w:noProof/>
          <w:sz w:val="28"/>
          <w:szCs w:val="28"/>
        </w:rPr>
        <w:drawing>
          <wp:anchor distT="0" distB="0" distL="114300" distR="114300" simplePos="0" relativeHeight="251675648" behindDoc="0" locked="0" layoutInCell="1" hidden="0" allowOverlap="1" wp14:anchorId="37C019C6" wp14:editId="2FCA3341">
            <wp:simplePos x="0" y="0"/>
            <wp:positionH relativeFrom="column">
              <wp:posOffset>7480300</wp:posOffset>
            </wp:positionH>
            <wp:positionV relativeFrom="paragraph">
              <wp:posOffset>2920365</wp:posOffset>
            </wp:positionV>
            <wp:extent cx="666750" cy="733425"/>
            <wp:effectExtent l="0" t="0" r="0" b="9525"/>
            <wp:wrapSquare wrapText="bothSides" distT="0" distB="0" distL="114300" distR="114300"/>
            <wp:docPr id="8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666750" cy="733425"/>
                    </a:xfrm>
                    <a:prstGeom prst="rect">
                      <a:avLst/>
                    </a:prstGeom>
                    <a:ln/>
                  </pic:spPr>
                </pic:pic>
              </a:graphicData>
            </a:graphic>
          </wp:anchor>
        </w:drawing>
      </w:r>
      <w:r w:rsidRPr="00921410">
        <w:rPr>
          <w:noProof/>
          <w:sz w:val="28"/>
          <w:szCs w:val="28"/>
        </w:rPr>
        <mc:AlternateContent>
          <mc:Choice Requires="wps">
            <w:drawing>
              <wp:anchor distT="0" distB="0" distL="114300" distR="114300" simplePos="0" relativeHeight="251672576" behindDoc="0" locked="0" layoutInCell="1" hidden="0" allowOverlap="1" wp14:anchorId="0991DE82" wp14:editId="0D979AE3">
                <wp:simplePos x="0" y="0"/>
                <wp:positionH relativeFrom="page">
                  <wp:posOffset>5948680</wp:posOffset>
                </wp:positionH>
                <wp:positionV relativeFrom="paragraph">
                  <wp:posOffset>3660775</wp:posOffset>
                </wp:positionV>
                <wp:extent cx="4743450" cy="2559050"/>
                <wp:effectExtent l="0" t="0" r="0" b="0"/>
                <wp:wrapNone/>
                <wp:docPr id="69" name="Rectangle 69"/>
                <wp:cNvGraphicFramePr/>
                <a:graphic xmlns:a="http://schemas.openxmlformats.org/drawingml/2006/main">
                  <a:graphicData uri="http://schemas.microsoft.com/office/word/2010/wordprocessingShape">
                    <wps:wsp>
                      <wps:cNvSpPr/>
                      <wps:spPr>
                        <a:xfrm>
                          <a:off x="0" y="0"/>
                          <a:ext cx="4743450" cy="2559050"/>
                        </a:xfrm>
                        <a:prstGeom prst="rect">
                          <a:avLst/>
                        </a:prstGeom>
                        <a:noFill/>
                        <a:ln>
                          <a:noFill/>
                        </a:ln>
                      </wps:spPr>
                      <wps:txbx>
                        <w:txbxContent>
                          <w:p w14:paraId="5B44B03B" w14:textId="4C04A27B" w:rsidR="00B647DA" w:rsidRPr="00B647DA" w:rsidRDefault="00B647DA" w:rsidP="00B647DA">
                            <w:pPr>
                              <w:spacing w:after="0" w:line="240" w:lineRule="auto"/>
                              <w:textDirection w:val="btLr"/>
                              <w:rPr>
                                <w:rFonts w:asciiTheme="minorHAnsi" w:hAnsiTheme="minorHAnsi" w:cstheme="minorHAnsi"/>
                                <w:b/>
                                <w:bCs/>
                                <w:sz w:val="24"/>
                              </w:rPr>
                            </w:pPr>
                            <w:r w:rsidRPr="00B647DA">
                              <w:rPr>
                                <w:rFonts w:asciiTheme="minorHAnsi" w:hAnsiTheme="minorHAnsi" w:cstheme="minorHAnsi"/>
                                <w:b/>
                                <w:bCs/>
                                <w:sz w:val="24"/>
                              </w:rPr>
                              <w:t xml:space="preserve">Gospel: </w:t>
                            </w:r>
                            <w:r w:rsidRPr="00C323F9">
                              <w:rPr>
                                <w:rFonts w:asciiTheme="minorHAnsi" w:hAnsiTheme="minorHAnsi" w:cstheme="minorHAnsi"/>
                                <w:sz w:val="24"/>
                              </w:rPr>
                              <w:t>this literally means ‘Good news’ but also the title of the four books of the bible that tell the story of the life of Jesus.</w:t>
                            </w:r>
                          </w:p>
                          <w:p w14:paraId="5D80B989" w14:textId="1CC7B7E1" w:rsidR="00B647DA" w:rsidRPr="00B647DA" w:rsidRDefault="00B647DA" w:rsidP="00B647DA">
                            <w:pPr>
                              <w:spacing w:after="0" w:line="240" w:lineRule="auto"/>
                              <w:textDirection w:val="btLr"/>
                              <w:rPr>
                                <w:rFonts w:asciiTheme="minorHAnsi" w:hAnsiTheme="minorHAnsi" w:cstheme="minorHAnsi"/>
                                <w:b/>
                                <w:bCs/>
                                <w:sz w:val="24"/>
                              </w:rPr>
                            </w:pPr>
                            <w:r w:rsidRPr="00B647DA">
                              <w:rPr>
                                <w:rFonts w:asciiTheme="minorHAnsi" w:hAnsiTheme="minorHAnsi" w:cstheme="minorHAnsi"/>
                                <w:b/>
                                <w:bCs/>
                                <w:sz w:val="24"/>
                              </w:rPr>
                              <w:t xml:space="preserve">Theology: </w:t>
                            </w:r>
                            <w:r w:rsidRPr="00C323F9">
                              <w:rPr>
                                <w:rFonts w:asciiTheme="minorHAnsi" w:hAnsiTheme="minorHAnsi" w:cstheme="minorHAnsi"/>
                                <w:sz w:val="24"/>
                              </w:rPr>
                              <w:t>the study of God and religious belief or a set of beliefs</w:t>
                            </w:r>
                          </w:p>
                          <w:p w14:paraId="643F711E" w14:textId="6D6F04FE" w:rsidR="00B647DA" w:rsidRPr="00B647DA" w:rsidRDefault="00B647DA" w:rsidP="00B647DA">
                            <w:pPr>
                              <w:spacing w:after="0" w:line="240" w:lineRule="auto"/>
                              <w:textDirection w:val="btLr"/>
                              <w:rPr>
                                <w:rFonts w:asciiTheme="minorHAnsi" w:hAnsiTheme="minorHAnsi" w:cstheme="minorHAnsi"/>
                                <w:b/>
                                <w:bCs/>
                                <w:sz w:val="24"/>
                              </w:rPr>
                            </w:pPr>
                            <w:r w:rsidRPr="00B647DA">
                              <w:rPr>
                                <w:rFonts w:asciiTheme="minorHAnsi" w:hAnsiTheme="minorHAnsi" w:cstheme="minorHAnsi"/>
                                <w:b/>
                                <w:bCs/>
                                <w:sz w:val="24"/>
                              </w:rPr>
                              <w:t xml:space="preserve">Luke: </w:t>
                            </w:r>
                            <w:r w:rsidRPr="00C323F9">
                              <w:rPr>
                                <w:rFonts w:asciiTheme="minorHAnsi" w:hAnsiTheme="minorHAnsi" w:cstheme="minorHAnsi"/>
                                <w:sz w:val="24"/>
                              </w:rPr>
                              <w:t>one of the three gospels which are similar in the New Testament</w:t>
                            </w:r>
                          </w:p>
                          <w:p w14:paraId="62662B6E" w14:textId="5B8C5B0D" w:rsidR="00B647DA" w:rsidRPr="00B647DA" w:rsidRDefault="00B647DA" w:rsidP="00B647DA">
                            <w:pPr>
                              <w:spacing w:after="0" w:line="240" w:lineRule="auto"/>
                              <w:textDirection w:val="btLr"/>
                              <w:rPr>
                                <w:rFonts w:asciiTheme="minorHAnsi" w:hAnsiTheme="minorHAnsi" w:cstheme="minorHAnsi"/>
                                <w:b/>
                                <w:bCs/>
                                <w:sz w:val="24"/>
                              </w:rPr>
                            </w:pPr>
                            <w:r w:rsidRPr="00B647DA">
                              <w:rPr>
                                <w:rFonts w:asciiTheme="minorHAnsi" w:hAnsiTheme="minorHAnsi" w:cstheme="minorHAnsi"/>
                                <w:b/>
                                <w:bCs/>
                                <w:sz w:val="24"/>
                              </w:rPr>
                              <w:t xml:space="preserve">Matthew: </w:t>
                            </w:r>
                            <w:r w:rsidRPr="00C323F9">
                              <w:rPr>
                                <w:rFonts w:asciiTheme="minorHAnsi" w:hAnsiTheme="minorHAnsi" w:cstheme="minorHAnsi"/>
                                <w:sz w:val="24"/>
                              </w:rPr>
                              <w:t>one of the three gospels which are similar in the New Testament</w:t>
                            </w:r>
                          </w:p>
                          <w:p w14:paraId="157C21BB" w14:textId="40F4BE91" w:rsidR="00B647DA" w:rsidRPr="00C323F9" w:rsidRDefault="00B647DA" w:rsidP="00B647DA">
                            <w:pPr>
                              <w:spacing w:after="0" w:line="240" w:lineRule="auto"/>
                              <w:textDirection w:val="btLr"/>
                              <w:rPr>
                                <w:rFonts w:asciiTheme="minorHAnsi" w:hAnsiTheme="minorHAnsi" w:cstheme="minorHAnsi"/>
                                <w:sz w:val="24"/>
                              </w:rPr>
                            </w:pPr>
                            <w:r w:rsidRPr="00B647DA">
                              <w:rPr>
                                <w:rFonts w:asciiTheme="minorHAnsi" w:hAnsiTheme="minorHAnsi" w:cstheme="minorHAnsi"/>
                                <w:b/>
                                <w:bCs/>
                                <w:sz w:val="24"/>
                              </w:rPr>
                              <w:t xml:space="preserve">Mark: </w:t>
                            </w:r>
                            <w:r w:rsidRPr="00C323F9">
                              <w:rPr>
                                <w:rFonts w:asciiTheme="minorHAnsi" w:hAnsiTheme="minorHAnsi" w:cstheme="minorHAnsi"/>
                                <w:sz w:val="24"/>
                              </w:rPr>
                              <w:t>one of the three gospels which are similar in the New Testament</w:t>
                            </w:r>
                          </w:p>
                          <w:p w14:paraId="2A133F12" w14:textId="26E9E19A" w:rsidR="00B647DA" w:rsidRPr="00C323F9" w:rsidRDefault="00B647DA" w:rsidP="00B647DA">
                            <w:pPr>
                              <w:spacing w:after="0" w:line="240" w:lineRule="auto"/>
                              <w:textDirection w:val="btLr"/>
                              <w:rPr>
                                <w:rFonts w:asciiTheme="minorHAnsi" w:hAnsiTheme="minorHAnsi" w:cstheme="minorHAnsi"/>
                                <w:sz w:val="24"/>
                              </w:rPr>
                            </w:pPr>
                            <w:r w:rsidRPr="00C323F9">
                              <w:rPr>
                                <w:rFonts w:asciiTheme="minorHAnsi" w:hAnsiTheme="minorHAnsi" w:cstheme="minorHAnsi"/>
                                <w:sz w:val="24"/>
                              </w:rPr>
                              <w:t>Interpretation: a way of explaining one meaning of something.</w:t>
                            </w:r>
                          </w:p>
                          <w:p w14:paraId="7D2039CE" w14:textId="2C8A2806" w:rsidR="00B647DA" w:rsidRPr="00B647DA" w:rsidRDefault="00B647DA" w:rsidP="00B647DA">
                            <w:pPr>
                              <w:spacing w:after="0" w:line="240" w:lineRule="auto"/>
                              <w:textDirection w:val="btLr"/>
                              <w:rPr>
                                <w:rFonts w:asciiTheme="minorHAnsi" w:hAnsiTheme="minorHAnsi" w:cstheme="minorHAnsi"/>
                                <w:b/>
                                <w:bCs/>
                                <w:sz w:val="24"/>
                              </w:rPr>
                            </w:pPr>
                            <w:r w:rsidRPr="00B647DA">
                              <w:rPr>
                                <w:rFonts w:asciiTheme="minorHAnsi" w:hAnsiTheme="minorHAnsi" w:cstheme="minorHAnsi"/>
                                <w:b/>
                                <w:bCs/>
                                <w:sz w:val="24"/>
                              </w:rPr>
                              <w:t xml:space="preserve">Leprosy: </w:t>
                            </w:r>
                            <w:r w:rsidRPr="00C323F9">
                              <w:rPr>
                                <w:rFonts w:asciiTheme="minorHAnsi" w:hAnsiTheme="minorHAnsi" w:cstheme="minorHAnsi"/>
                                <w:sz w:val="24"/>
                              </w:rPr>
                              <w:t>a bacterial infection that damages the nerves</w:t>
                            </w:r>
                          </w:p>
                          <w:p w14:paraId="0BBC5DEB" w14:textId="73159C76" w:rsidR="00B647DA" w:rsidRPr="00C323F9" w:rsidRDefault="00B647DA" w:rsidP="00B647DA">
                            <w:pPr>
                              <w:spacing w:after="0" w:line="240" w:lineRule="auto"/>
                              <w:textDirection w:val="btLr"/>
                              <w:rPr>
                                <w:rFonts w:asciiTheme="minorHAnsi" w:hAnsiTheme="minorHAnsi" w:cstheme="minorHAnsi"/>
                                <w:sz w:val="24"/>
                              </w:rPr>
                            </w:pPr>
                            <w:r w:rsidRPr="00B647DA">
                              <w:rPr>
                                <w:rFonts w:asciiTheme="minorHAnsi" w:hAnsiTheme="minorHAnsi" w:cstheme="minorHAnsi"/>
                                <w:b/>
                                <w:bCs/>
                                <w:sz w:val="24"/>
                              </w:rPr>
                              <w:t xml:space="preserve">Christlike: </w:t>
                            </w:r>
                            <w:r w:rsidRPr="00C323F9">
                              <w:rPr>
                                <w:rFonts w:asciiTheme="minorHAnsi" w:hAnsiTheme="minorHAnsi" w:cstheme="minorHAnsi"/>
                                <w:sz w:val="24"/>
                              </w:rPr>
                              <w:t>becoming more like Jesus in how people act</w:t>
                            </w:r>
                          </w:p>
                          <w:p w14:paraId="445DAC4E" w14:textId="3901C830" w:rsidR="00B647DA" w:rsidRPr="00B647DA" w:rsidRDefault="00B647DA" w:rsidP="00B647DA">
                            <w:pPr>
                              <w:spacing w:after="0" w:line="240" w:lineRule="auto"/>
                              <w:textDirection w:val="btLr"/>
                              <w:rPr>
                                <w:rFonts w:asciiTheme="minorHAnsi" w:hAnsiTheme="minorHAnsi" w:cstheme="minorHAnsi"/>
                                <w:b/>
                                <w:bCs/>
                                <w:sz w:val="24"/>
                              </w:rPr>
                            </w:pPr>
                            <w:r w:rsidRPr="00B647DA">
                              <w:rPr>
                                <w:rFonts w:asciiTheme="minorHAnsi" w:hAnsiTheme="minorHAnsi" w:cstheme="minorHAnsi"/>
                                <w:b/>
                                <w:bCs/>
                                <w:sz w:val="24"/>
                              </w:rPr>
                              <w:t xml:space="preserve">Parables: </w:t>
                            </w:r>
                            <w:r w:rsidRPr="00C323F9">
                              <w:rPr>
                                <w:rFonts w:asciiTheme="minorHAnsi" w:hAnsiTheme="minorHAnsi" w:cstheme="minorHAnsi"/>
                                <w:sz w:val="24"/>
                              </w:rPr>
                              <w:t>a story Jesus told that has a special meaning</w:t>
                            </w:r>
                          </w:p>
                          <w:p w14:paraId="69478B38" w14:textId="71B27725" w:rsidR="003849B7" w:rsidRPr="00C323F9" w:rsidRDefault="00B647DA" w:rsidP="00B647DA">
                            <w:pPr>
                              <w:spacing w:after="0" w:line="240" w:lineRule="auto"/>
                              <w:textDirection w:val="btLr"/>
                              <w:rPr>
                                <w:rFonts w:asciiTheme="minorHAnsi" w:hAnsiTheme="minorHAnsi" w:cstheme="minorHAnsi"/>
                                <w:b/>
                                <w:bCs/>
                                <w:sz w:val="24"/>
                              </w:rPr>
                            </w:pPr>
                            <w:r w:rsidRPr="00B647DA">
                              <w:rPr>
                                <w:rFonts w:asciiTheme="minorHAnsi" w:hAnsiTheme="minorHAnsi" w:cstheme="minorHAnsi"/>
                                <w:b/>
                                <w:bCs/>
                                <w:sz w:val="24"/>
                              </w:rPr>
                              <w:t xml:space="preserve">Commandments: </w:t>
                            </w:r>
                            <w:r w:rsidRPr="00C323F9">
                              <w:rPr>
                                <w:rFonts w:asciiTheme="minorHAnsi" w:hAnsiTheme="minorHAnsi" w:cstheme="minorHAnsi"/>
                                <w:sz w:val="24"/>
                              </w:rPr>
                              <w:t xml:space="preserve">a rule which </w:t>
                            </w:r>
                            <w:proofErr w:type="gramStart"/>
                            <w:r w:rsidRPr="00C323F9">
                              <w:rPr>
                                <w:rFonts w:asciiTheme="minorHAnsi" w:hAnsiTheme="minorHAnsi" w:cstheme="minorHAnsi"/>
                                <w:sz w:val="24"/>
                              </w:rPr>
                              <w:t>has to</w:t>
                            </w:r>
                            <w:proofErr w:type="gramEnd"/>
                            <w:r w:rsidRPr="00C323F9">
                              <w:rPr>
                                <w:rFonts w:asciiTheme="minorHAnsi" w:hAnsiTheme="minorHAnsi" w:cstheme="minorHAnsi"/>
                                <w:sz w:val="24"/>
                              </w:rPr>
                              <w:t xml:space="preserve"> be observed</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0991DE82" id="Rectangle 69" o:spid="_x0000_s1026" style="position:absolute;margin-left:468.4pt;margin-top:288.25pt;width:373.5pt;height:201.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" filled="f" stroked="f">
                <v:textbox inset="2.53958mm,1.2694mm,2.53958mm,1.2694mm">
                  <w:txbxContent>
                    <w:p w14:paraId="5B44B03B" w14:textId="4C04A27B" w:rsidR="00B647DA" w:rsidRPr="00B647DA" w:rsidRDefault="00B647DA" w:rsidP="00B647DA">
                      <w:pPr>
                        <w:spacing w:after="0" w:line="240" w:lineRule="auto"/>
                        <w:textDirection w:val="btLr"/>
                        <w:rPr>
                          <w:rFonts w:asciiTheme="minorHAnsi" w:hAnsiTheme="minorHAnsi" w:cstheme="minorHAnsi"/>
                          <w:b/>
                          <w:bCs/>
                          <w:sz w:val="24"/>
                        </w:rPr>
                      </w:pPr>
                      <w:r w:rsidRPr="00B647DA">
                        <w:rPr>
                          <w:rFonts w:asciiTheme="minorHAnsi" w:hAnsiTheme="minorHAnsi" w:cstheme="minorHAnsi"/>
                          <w:b/>
                          <w:bCs/>
                          <w:sz w:val="24"/>
                        </w:rPr>
                        <w:t xml:space="preserve">Gospel: </w:t>
                      </w:r>
                      <w:r w:rsidRPr="00C323F9">
                        <w:rPr>
                          <w:rFonts w:asciiTheme="minorHAnsi" w:hAnsiTheme="minorHAnsi" w:cstheme="minorHAnsi"/>
                          <w:sz w:val="24"/>
                        </w:rPr>
                        <w:t>this literally means ‘Good news’ but also the title of the four books of the bible that tell the story of the life of Jesus.</w:t>
                      </w:r>
                    </w:p>
                    <w:p w14:paraId="5D80B989" w14:textId="1CC7B7E1" w:rsidR="00B647DA" w:rsidRPr="00B647DA" w:rsidRDefault="00B647DA" w:rsidP="00B647DA">
                      <w:pPr>
                        <w:spacing w:after="0" w:line="240" w:lineRule="auto"/>
                        <w:textDirection w:val="btLr"/>
                        <w:rPr>
                          <w:rFonts w:asciiTheme="minorHAnsi" w:hAnsiTheme="minorHAnsi" w:cstheme="minorHAnsi"/>
                          <w:b/>
                          <w:bCs/>
                          <w:sz w:val="24"/>
                        </w:rPr>
                      </w:pPr>
                      <w:r w:rsidRPr="00B647DA">
                        <w:rPr>
                          <w:rFonts w:asciiTheme="minorHAnsi" w:hAnsiTheme="minorHAnsi" w:cstheme="minorHAnsi"/>
                          <w:b/>
                          <w:bCs/>
                          <w:sz w:val="24"/>
                        </w:rPr>
                        <w:t xml:space="preserve">Theology: </w:t>
                      </w:r>
                      <w:r w:rsidRPr="00C323F9">
                        <w:rPr>
                          <w:rFonts w:asciiTheme="minorHAnsi" w:hAnsiTheme="minorHAnsi" w:cstheme="minorHAnsi"/>
                          <w:sz w:val="24"/>
                        </w:rPr>
                        <w:t>the study of God and religious belief or a set of beliefs</w:t>
                      </w:r>
                    </w:p>
                    <w:p w14:paraId="643F711E" w14:textId="6D6F04FE" w:rsidR="00B647DA" w:rsidRPr="00B647DA" w:rsidRDefault="00B647DA" w:rsidP="00B647DA">
                      <w:pPr>
                        <w:spacing w:after="0" w:line="240" w:lineRule="auto"/>
                        <w:textDirection w:val="btLr"/>
                        <w:rPr>
                          <w:rFonts w:asciiTheme="minorHAnsi" w:hAnsiTheme="minorHAnsi" w:cstheme="minorHAnsi"/>
                          <w:b/>
                          <w:bCs/>
                          <w:sz w:val="24"/>
                        </w:rPr>
                      </w:pPr>
                      <w:r w:rsidRPr="00B647DA">
                        <w:rPr>
                          <w:rFonts w:asciiTheme="minorHAnsi" w:hAnsiTheme="minorHAnsi" w:cstheme="minorHAnsi"/>
                          <w:b/>
                          <w:bCs/>
                          <w:sz w:val="24"/>
                        </w:rPr>
                        <w:t xml:space="preserve">Luke: </w:t>
                      </w:r>
                      <w:r w:rsidRPr="00C323F9">
                        <w:rPr>
                          <w:rFonts w:asciiTheme="minorHAnsi" w:hAnsiTheme="minorHAnsi" w:cstheme="minorHAnsi"/>
                          <w:sz w:val="24"/>
                        </w:rPr>
                        <w:t>one of the three gospels which are similar in the New Testament</w:t>
                      </w:r>
                    </w:p>
                    <w:p w14:paraId="62662B6E" w14:textId="5B8C5B0D" w:rsidR="00B647DA" w:rsidRPr="00B647DA" w:rsidRDefault="00B647DA" w:rsidP="00B647DA">
                      <w:pPr>
                        <w:spacing w:after="0" w:line="240" w:lineRule="auto"/>
                        <w:textDirection w:val="btLr"/>
                        <w:rPr>
                          <w:rFonts w:asciiTheme="minorHAnsi" w:hAnsiTheme="minorHAnsi" w:cstheme="minorHAnsi"/>
                          <w:b/>
                          <w:bCs/>
                          <w:sz w:val="24"/>
                        </w:rPr>
                      </w:pPr>
                      <w:r w:rsidRPr="00B647DA">
                        <w:rPr>
                          <w:rFonts w:asciiTheme="minorHAnsi" w:hAnsiTheme="minorHAnsi" w:cstheme="minorHAnsi"/>
                          <w:b/>
                          <w:bCs/>
                          <w:sz w:val="24"/>
                        </w:rPr>
                        <w:t xml:space="preserve">Matthew: </w:t>
                      </w:r>
                      <w:r w:rsidRPr="00C323F9">
                        <w:rPr>
                          <w:rFonts w:asciiTheme="minorHAnsi" w:hAnsiTheme="minorHAnsi" w:cstheme="minorHAnsi"/>
                          <w:sz w:val="24"/>
                        </w:rPr>
                        <w:t>one of the three gospels which are similar in the New Testament</w:t>
                      </w:r>
                    </w:p>
                    <w:p w14:paraId="157C21BB" w14:textId="40F4BE91" w:rsidR="00B647DA" w:rsidRPr="00C323F9" w:rsidRDefault="00B647DA" w:rsidP="00B647DA">
                      <w:pPr>
                        <w:spacing w:after="0" w:line="240" w:lineRule="auto"/>
                        <w:textDirection w:val="btLr"/>
                        <w:rPr>
                          <w:rFonts w:asciiTheme="minorHAnsi" w:hAnsiTheme="minorHAnsi" w:cstheme="minorHAnsi"/>
                          <w:sz w:val="24"/>
                        </w:rPr>
                      </w:pPr>
                      <w:r w:rsidRPr="00B647DA">
                        <w:rPr>
                          <w:rFonts w:asciiTheme="minorHAnsi" w:hAnsiTheme="minorHAnsi" w:cstheme="minorHAnsi"/>
                          <w:b/>
                          <w:bCs/>
                          <w:sz w:val="24"/>
                        </w:rPr>
                        <w:t xml:space="preserve">Mark: </w:t>
                      </w:r>
                      <w:r w:rsidRPr="00C323F9">
                        <w:rPr>
                          <w:rFonts w:asciiTheme="minorHAnsi" w:hAnsiTheme="minorHAnsi" w:cstheme="minorHAnsi"/>
                          <w:sz w:val="24"/>
                        </w:rPr>
                        <w:t>one of the three gospels which are similar in the New Testament</w:t>
                      </w:r>
                    </w:p>
                    <w:p w14:paraId="2A133F12" w14:textId="26E9E19A" w:rsidR="00B647DA" w:rsidRPr="00C323F9" w:rsidRDefault="00B647DA" w:rsidP="00B647DA">
                      <w:pPr>
                        <w:spacing w:after="0" w:line="240" w:lineRule="auto"/>
                        <w:textDirection w:val="btLr"/>
                        <w:rPr>
                          <w:rFonts w:asciiTheme="minorHAnsi" w:hAnsiTheme="minorHAnsi" w:cstheme="minorHAnsi"/>
                          <w:sz w:val="24"/>
                        </w:rPr>
                      </w:pPr>
                      <w:r w:rsidRPr="00C323F9">
                        <w:rPr>
                          <w:rFonts w:asciiTheme="minorHAnsi" w:hAnsiTheme="minorHAnsi" w:cstheme="minorHAnsi"/>
                          <w:sz w:val="24"/>
                        </w:rPr>
                        <w:t>Interpretation: a way of explaining one meaning of something.</w:t>
                      </w:r>
                    </w:p>
                    <w:p w14:paraId="7D2039CE" w14:textId="2C8A2806" w:rsidR="00B647DA" w:rsidRPr="00B647DA" w:rsidRDefault="00B647DA" w:rsidP="00B647DA">
                      <w:pPr>
                        <w:spacing w:after="0" w:line="240" w:lineRule="auto"/>
                        <w:textDirection w:val="btLr"/>
                        <w:rPr>
                          <w:rFonts w:asciiTheme="minorHAnsi" w:hAnsiTheme="minorHAnsi" w:cstheme="minorHAnsi"/>
                          <w:b/>
                          <w:bCs/>
                          <w:sz w:val="24"/>
                        </w:rPr>
                      </w:pPr>
                      <w:r w:rsidRPr="00B647DA">
                        <w:rPr>
                          <w:rFonts w:asciiTheme="minorHAnsi" w:hAnsiTheme="minorHAnsi" w:cstheme="minorHAnsi"/>
                          <w:b/>
                          <w:bCs/>
                          <w:sz w:val="24"/>
                        </w:rPr>
                        <w:t xml:space="preserve">Leprosy: </w:t>
                      </w:r>
                      <w:r w:rsidRPr="00C323F9">
                        <w:rPr>
                          <w:rFonts w:asciiTheme="minorHAnsi" w:hAnsiTheme="minorHAnsi" w:cstheme="minorHAnsi"/>
                          <w:sz w:val="24"/>
                        </w:rPr>
                        <w:t>a bacterial infection that damages the nerves</w:t>
                      </w:r>
                    </w:p>
                    <w:p w14:paraId="0BBC5DEB" w14:textId="73159C76" w:rsidR="00B647DA" w:rsidRPr="00C323F9" w:rsidRDefault="00B647DA" w:rsidP="00B647DA">
                      <w:pPr>
                        <w:spacing w:after="0" w:line="240" w:lineRule="auto"/>
                        <w:textDirection w:val="btLr"/>
                        <w:rPr>
                          <w:rFonts w:asciiTheme="minorHAnsi" w:hAnsiTheme="minorHAnsi" w:cstheme="minorHAnsi"/>
                          <w:sz w:val="24"/>
                        </w:rPr>
                      </w:pPr>
                      <w:r w:rsidRPr="00B647DA">
                        <w:rPr>
                          <w:rFonts w:asciiTheme="minorHAnsi" w:hAnsiTheme="minorHAnsi" w:cstheme="minorHAnsi"/>
                          <w:b/>
                          <w:bCs/>
                          <w:sz w:val="24"/>
                        </w:rPr>
                        <w:t xml:space="preserve">Christlike: </w:t>
                      </w:r>
                      <w:r w:rsidRPr="00C323F9">
                        <w:rPr>
                          <w:rFonts w:asciiTheme="minorHAnsi" w:hAnsiTheme="minorHAnsi" w:cstheme="minorHAnsi"/>
                          <w:sz w:val="24"/>
                        </w:rPr>
                        <w:t>becoming more like Jesus in how people act</w:t>
                      </w:r>
                    </w:p>
                    <w:p w14:paraId="445DAC4E" w14:textId="3901C830" w:rsidR="00B647DA" w:rsidRPr="00B647DA" w:rsidRDefault="00B647DA" w:rsidP="00B647DA">
                      <w:pPr>
                        <w:spacing w:after="0" w:line="240" w:lineRule="auto"/>
                        <w:textDirection w:val="btLr"/>
                        <w:rPr>
                          <w:rFonts w:asciiTheme="minorHAnsi" w:hAnsiTheme="minorHAnsi" w:cstheme="minorHAnsi"/>
                          <w:b/>
                          <w:bCs/>
                          <w:sz w:val="24"/>
                        </w:rPr>
                      </w:pPr>
                      <w:r w:rsidRPr="00B647DA">
                        <w:rPr>
                          <w:rFonts w:asciiTheme="minorHAnsi" w:hAnsiTheme="minorHAnsi" w:cstheme="minorHAnsi"/>
                          <w:b/>
                          <w:bCs/>
                          <w:sz w:val="24"/>
                        </w:rPr>
                        <w:t xml:space="preserve">Parables: </w:t>
                      </w:r>
                      <w:r w:rsidRPr="00C323F9">
                        <w:rPr>
                          <w:rFonts w:asciiTheme="minorHAnsi" w:hAnsiTheme="minorHAnsi" w:cstheme="minorHAnsi"/>
                          <w:sz w:val="24"/>
                        </w:rPr>
                        <w:t>a story Jesus told that has a special meaning</w:t>
                      </w:r>
                    </w:p>
                    <w:p w14:paraId="69478B38" w14:textId="71B27725" w:rsidR="003849B7" w:rsidRPr="00C323F9" w:rsidRDefault="00B647DA" w:rsidP="00B647DA">
                      <w:pPr>
                        <w:spacing w:after="0" w:line="240" w:lineRule="auto"/>
                        <w:textDirection w:val="btLr"/>
                        <w:rPr>
                          <w:rFonts w:asciiTheme="minorHAnsi" w:hAnsiTheme="minorHAnsi" w:cstheme="minorHAnsi"/>
                          <w:b/>
                          <w:bCs/>
                          <w:sz w:val="24"/>
                        </w:rPr>
                      </w:pPr>
                      <w:r w:rsidRPr="00B647DA">
                        <w:rPr>
                          <w:rFonts w:asciiTheme="minorHAnsi" w:hAnsiTheme="minorHAnsi" w:cstheme="minorHAnsi"/>
                          <w:b/>
                          <w:bCs/>
                          <w:sz w:val="24"/>
                        </w:rPr>
                        <w:t xml:space="preserve">Commandments: </w:t>
                      </w:r>
                      <w:r w:rsidRPr="00C323F9">
                        <w:rPr>
                          <w:rFonts w:asciiTheme="minorHAnsi" w:hAnsiTheme="minorHAnsi" w:cstheme="minorHAnsi"/>
                          <w:sz w:val="24"/>
                        </w:rPr>
                        <w:t xml:space="preserve">a rule which </w:t>
                      </w:r>
                      <w:proofErr w:type="gramStart"/>
                      <w:r w:rsidRPr="00C323F9">
                        <w:rPr>
                          <w:rFonts w:asciiTheme="minorHAnsi" w:hAnsiTheme="minorHAnsi" w:cstheme="minorHAnsi"/>
                          <w:sz w:val="24"/>
                        </w:rPr>
                        <w:t>has to</w:t>
                      </w:r>
                      <w:proofErr w:type="gramEnd"/>
                      <w:r w:rsidRPr="00C323F9">
                        <w:rPr>
                          <w:rFonts w:asciiTheme="minorHAnsi" w:hAnsiTheme="minorHAnsi" w:cstheme="minorHAnsi"/>
                          <w:sz w:val="24"/>
                        </w:rPr>
                        <w:t xml:space="preserve"> be observed</w:t>
                      </w:r>
                    </w:p>
                  </w:txbxContent>
                </v:textbox>
                <w10:wrap anchorx="page"/>
              </v:rect>
            </w:pict>
          </mc:Fallback>
        </mc:AlternateContent>
      </w:r>
      <w:r w:rsidRPr="00921410">
        <w:rPr>
          <w:noProof/>
          <w:sz w:val="28"/>
          <w:szCs w:val="28"/>
        </w:rPr>
        <mc:AlternateContent>
          <mc:Choice Requires="wps">
            <w:drawing>
              <wp:anchor distT="0" distB="0" distL="114300" distR="114300" simplePos="0" relativeHeight="251660288" behindDoc="0" locked="0" layoutInCell="1" hidden="0" allowOverlap="1" wp14:anchorId="4F31BB2F" wp14:editId="7D27A8F1">
                <wp:simplePos x="0" y="0"/>
                <wp:positionH relativeFrom="margin">
                  <wp:posOffset>-104775</wp:posOffset>
                </wp:positionH>
                <wp:positionV relativeFrom="paragraph">
                  <wp:posOffset>3289300</wp:posOffset>
                </wp:positionV>
                <wp:extent cx="5543550" cy="2492375"/>
                <wp:effectExtent l="0" t="0" r="0" b="3175"/>
                <wp:wrapNone/>
                <wp:docPr id="83" name="Rectangle 83"/>
                <wp:cNvGraphicFramePr/>
                <a:graphic xmlns:a="http://schemas.openxmlformats.org/drawingml/2006/main">
                  <a:graphicData uri="http://schemas.microsoft.com/office/word/2010/wordprocessingShape">
                    <wps:wsp>
                      <wps:cNvSpPr/>
                      <wps:spPr>
                        <a:xfrm>
                          <a:off x="0" y="0"/>
                          <a:ext cx="5543550" cy="2492375"/>
                        </a:xfrm>
                        <a:prstGeom prst="rect">
                          <a:avLst/>
                        </a:prstGeom>
                        <a:solidFill>
                          <a:schemeClr val="lt1"/>
                        </a:solidFill>
                        <a:ln>
                          <a:noFill/>
                        </a:ln>
                      </wps:spPr>
                      <wps:txbx>
                        <w:txbxContent>
                          <w:p w14:paraId="3F5A751C" w14:textId="54AAAF76" w:rsidR="00536733" w:rsidRPr="00536733" w:rsidRDefault="009B65A1" w:rsidP="00536733">
                            <w:pPr>
                              <w:spacing w:after="0"/>
                              <w:textDirection w:val="btLr"/>
                              <w:rPr>
                                <w:bCs/>
                                <w:color w:val="0070C0"/>
                                <w:sz w:val="24"/>
                              </w:rPr>
                            </w:pPr>
                            <w:r w:rsidRPr="00B01B9E">
                              <w:rPr>
                                <w:b/>
                                <w:color w:val="0070C0"/>
                                <w:sz w:val="24"/>
                              </w:rPr>
                              <w:t xml:space="preserve">Make sense of belief: </w:t>
                            </w:r>
                            <w:r w:rsidR="00536733" w:rsidRPr="00536733">
                              <w:rPr>
                                <w:bCs/>
                                <w:color w:val="0070C0"/>
                                <w:sz w:val="24"/>
                              </w:rPr>
                              <w:t>Identify features of Gospel texts (for example, teachings, parable, and narrative).</w:t>
                            </w:r>
                          </w:p>
                          <w:p w14:paraId="6E9B0B0B" w14:textId="77777777" w:rsidR="001A1C6A" w:rsidRDefault="00536733" w:rsidP="001A1C6A">
                            <w:pPr>
                              <w:spacing w:after="0"/>
                              <w:textDirection w:val="btLr"/>
                              <w:rPr>
                                <w:b/>
                                <w:color w:val="FF0000"/>
                                <w:sz w:val="24"/>
                              </w:rPr>
                            </w:pPr>
                            <w:r w:rsidRPr="00536733">
                              <w:rPr>
                                <w:bCs/>
                                <w:color w:val="0070C0"/>
                                <w:sz w:val="24"/>
                              </w:rPr>
                              <w:t>Taking account of the context, suggest meanings of Gospel texts studied, and compare their ideas with ways in which Christians interpret biblical texts, showing awareness of different interpretations.</w:t>
                            </w:r>
                            <w:r w:rsidR="001A1C6A" w:rsidRPr="001A1C6A">
                              <w:rPr>
                                <w:b/>
                                <w:color w:val="FF0000"/>
                                <w:sz w:val="24"/>
                              </w:rPr>
                              <w:t xml:space="preserve"> </w:t>
                            </w:r>
                          </w:p>
                          <w:p w14:paraId="472CBF5B" w14:textId="4E4EC187" w:rsidR="001A1C6A" w:rsidRPr="003849B7" w:rsidRDefault="001A1C6A" w:rsidP="001A1C6A">
                            <w:pPr>
                              <w:spacing w:after="0"/>
                              <w:textDirection w:val="btLr"/>
                              <w:rPr>
                                <w:sz w:val="24"/>
                              </w:rPr>
                            </w:pPr>
                            <w:r w:rsidRPr="003849B7">
                              <w:rPr>
                                <w:b/>
                                <w:color w:val="FF0000"/>
                                <w:sz w:val="24"/>
                              </w:rPr>
                              <w:t xml:space="preserve">Understand the impact: </w:t>
                            </w:r>
                            <w:r w:rsidRPr="00D67FA2">
                              <w:rPr>
                                <w:color w:val="FF0000"/>
                                <w:sz w:val="24"/>
                              </w:rPr>
                              <w:t>Make clear connections between Gospel texts, Jesus’ ‘good news’, and how Christians live in the Christian community and in their individual lives.</w:t>
                            </w:r>
                            <w:r w:rsidRPr="001A1C6A">
                              <w:rPr>
                                <w:b/>
                                <w:color w:val="00B050"/>
                                <w:sz w:val="24"/>
                              </w:rPr>
                              <w:t xml:space="preserve"> </w:t>
                            </w:r>
                            <w:r w:rsidRPr="003849B7">
                              <w:rPr>
                                <w:b/>
                                <w:color w:val="00B050"/>
                                <w:sz w:val="24"/>
                              </w:rPr>
                              <w:t xml:space="preserve">Make connections: </w:t>
                            </w:r>
                            <w:r w:rsidRPr="00C323F9">
                              <w:rPr>
                                <w:color w:val="00B050"/>
                                <w:sz w:val="24"/>
                              </w:rPr>
                              <w:t>Relate biblical ideas, teachings or beliefs (for example, about peace, forgiveness, healing) to the issues, problems and opportunities of their own lives and the life of their own community in the world today, offering insights of their own.</w:t>
                            </w:r>
                          </w:p>
                          <w:p w14:paraId="1AB5CFCA" w14:textId="77777777" w:rsidR="001A1C6A" w:rsidRPr="003849B7" w:rsidRDefault="001A1C6A" w:rsidP="001A1C6A">
                            <w:pPr>
                              <w:spacing w:after="0" w:line="258" w:lineRule="auto"/>
                              <w:textDirection w:val="btLr"/>
                              <w:rPr>
                                <w:sz w:val="24"/>
                              </w:rPr>
                            </w:pPr>
                          </w:p>
                          <w:p w14:paraId="0C4B96E8" w14:textId="4BF14808" w:rsidR="00536733" w:rsidRPr="00536733" w:rsidRDefault="00536733" w:rsidP="00536733">
                            <w:pPr>
                              <w:spacing w:after="0"/>
                              <w:textDirection w:val="btLr"/>
                              <w:rPr>
                                <w:bCs/>
                                <w:color w:val="0070C0"/>
                                <w:sz w:val="24"/>
                              </w:rPr>
                            </w:pPr>
                          </w:p>
                          <w:p w14:paraId="4AE8ECB1" w14:textId="77777777" w:rsidR="00536733" w:rsidRPr="00536733" w:rsidRDefault="00536733" w:rsidP="00536733">
                            <w:pPr>
                              <w:spacing w:after="0"/>
                              <w:textDirection w:val="btLr"/>
                              <w:rPr>
                                <w:bCs/>
                                <w:color w:val="0070C0"/>
                                <w:sz w:val="24"/>
                              </w:rPr>
                            </w:pPr>
                          </w:p>
                          <w:p w14:paraId="64CD14CB" w14:textId="77777777" w:rsidR="00536733" w:rsidRPr="00536733" w:rsidRDefault="00536733" w:rsidP="00536733">
                            <w:pPr>
                              <w:spacing w:after="0"/>
                              <w:textDirection w:val="btLr"/>
                              <w:rPr>
                                <w:bCs/>
                                <w:color w:val="0070C0"/>
                                <w:sz w:val="24"/>
                              </w:rPr>
                            </w:pPr>
                          </w:p>
                          <w:p w14:paraId="126A698B" w14:textId="2AA3AF6D" w:rsidR="00C16358" w:rsidRPr="00B01B9E" w:rsidRDefault="00C16358" w:rsidP="00536733">
                            <w:pPr>
                              <w:spacing w:after="0"/>
                              <w:textDirection w:val="btLr"/>
                              <w:rPr>
                                <w:bCs/>
                                <w:sz w:val="24"/>
                              </w:rPr>
                            </w:pPr>
                          </w:p>
                          <w:p w14:paraId="175FA69B" w14:textId="77777777" w:rsidR="00C16358" w:rsidRPr="00B01B9E" w:rsidRDefault="00C16358" w:rsidP="00B01B9E">
                            <w:pPr>
                              <w:spacing w:after="0" w:line="258" w:lineRule="auto"/>
                              <w:textDirection w:val="btLr"/>
                              <w:rPr>
                                <w:bCs/>
                                <w:sz w:val="24"/>
                              </w:rP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4F31BB2F" id="Rectangle 83" o:spid="_x0000_s1027" style="position:absolute;margin-left:-8.25pt;margin-top:259pt;width:436.5pt;height:196.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" fillcolor="white [3201]" stroked="f">
                <v:textbox inset="2.53958mm,1.2694mm,2.53958mm,1.2694mm">
                  <w:txbxContent>
                    <w:p w14:paraId="3F5A751C" w14:textId="54AAAF76" w:rsidR="00536733" w:rsidRPr="00536733" w:rsidRDefault="009B65A1" w:rsidP="00536733">
                      <w:pPr>
                        <w:spacing w:after="0"/>
                        <w:textDirection w:val="btLr"/>
                        <w:rPr>
                          <w:bCs/>
                          <w:color w:val="0070C0"/>
                          <w:sz w:val="24"/>
                        </w:rPr>
                      </w:pPr>
                      <w:r w:rsidRPr="00B01B9E">
                        <w:rPr>
                          <w:b/>
                          <w:color w:val="0070C0"/>
                          <w:sz w:val="24"/>
                        </w:rPr>
                        <w:t xml:space="preserve">Make sense of belief: </w:t>
                      </w:r>
                      <w:r w:rsidR="00536733" w:rsidRPr="00536733">
                        <w:rPr>
                          <w:bCs/>
                          <w:color w:val="0070C0"/>
                          <w:sz w:val="24"/>
                        </w:rPr>
                        <w:t>Identify features of Gospel texts (for example, teachings, parable, and narrative).</w:t>
                      </w:r>
                    </w:p>
                    <w:p w14:paraId="6E9B0B0B" w14:textId="77777777" w:rsidR="001A1C6A" w:rsidRDefault="00536733" w:rsidP="001A1C6A">
                      <w:pPr>
                        <w:spacing w:after="0"/>
                        <w:textDirection w:val="btLr"/>
                        <w:rPr>
                          <w:b/>
                          <w:color w:val="FF0000"/>
                          <w:sz w:val="24"/>
                        </w:rPr>
                      </w:pPr>
                      <w:r w:rsidRPr="00536733">
                        <w:rPr>
                          <w:bCs/>
                          <w:color w:val="0070C0"/>
                          <w:sz w:val="24"/>
                        </w:rPr>
                        <w:t>Taking account of the context, suggest meanings of Gospel texts studied, and compare their ideas with ways in which Christians interpret biblical texts, showing awareness of different interpretations.</w:t>
                      </w:r>
                      <w:r w:rsidR="001A1C6A" w:rsidRPr="001A1C6A">
                        <w:rPr>
                          <w:b/>
                          <w:color w:val="FF0000"/>
                          <w:sz w:val="24"/>
                        </w:rPr>
                        <w:t xml:space="preserve"> </w:t>
                      </w:r>
                    </w:p>
                    <w:p w14:paraId="472CBF5B" w14:textId="4E4EC187" w:rsidR="001A1C6A" w:rsidRPr="003849B7" w:rsidRDefault="001A1C6A" w:rsidP="001A1C6A">
                      <w:pPr>
                        <w:spacing w:after="0"/>
                        <w:textDirection w:val="btLr"/>
                        <w:rPr>
                          <w:sz w:val="24"/>
                        </w:rPr>
                      </w:pPr>
                      <w:r w:rsidRPr="003849B7">
                        <w:rPr>
                          <w:b/>
                          <w:color w:val="FF0000"/>
                          <w:sz w:val="24"/>
                        </w:rPr>
                        <w:t xml:space="preserve">Understand the impact: </w:t>
                      </w:r>
                      <w:r w:rsidRPr="00D67FA2">
                        <w:rPr>
                          <w:color w:val="FF0000"/>
                          <w:sz w:val="24"/>
                        </w:rPr>
                        <w:t>Make clear connections between Gospel texts, Jesus’ ‘good news’, and how Christians live in the Christian community and in their individual lives.</w:t>
                      </w:r>
                      <w:r w:rsidRPr="001A1C6A">
                        <w:rPr>
                          <w:b/>
                          <w:color w:val="00B050"/>
                          <w:sz w:val="24"/>
                        </w:rPr>
                        <w:t xml:space="preserve"> </w:t>
                      </w:r>
                      <w:r w:rsidRPr="003849B7">
                        <w:rPr>
                          <w:b/>
                          <w:color w:val="00B050"/>
                          <w:sz w:val="24"/>
                        </w:rPr>
                        <w:t xml:space="preserve">Make connections: </w:t>
                      </w:r>
                      <w:r w:rsidRPr="00C323F9">
                        <w:rPr>
                          <w:color w:val="00B050"/>
                          <w:sz w:val="24"/>
                        </w:rPr>
                        <w:t>Relate biblical ideas, teachings or beliefs (for example, about peace, forgiveness, healing) to the issues, problems and opportunities of their own lives and the life of their own community in the world today, offering insights of their own.</w:t>
                      </w:r>
                    </w:p>
                    <w:p w14:paraId="1AB5CFCA" w14:textId="77777777" w:rsidR="001A1C6A" w:rsidRPr="003849B7" w:rsidRDefault="001A1C6A" w:rsidP="001A1C6A">
                      <w:pPr>
                        <w:spacing w:after="0" w:line="258" w:lineRule="auto"/>
                        <w:textDirection w:val="btLr"/>
                        <w:rPr>
                          <w:sz w:val="24"/>
                        </w:rPr>
                      </w:pPr>
                    </w:p>
                    <w:p w14:paraId="0C4B96E8" w14:textId="4BF14808" w:rsidR="00536733" w:rsidRPr="00536733" w:rsidRDefault="00536733" w:rsidP="00536733">
                      <w:pPr>
                        <w:spacing w:after="0"/>
                        <w:textDirection w:val="btLr"/>
                        <w:rPr>
                          <w:bCs/>
                          <w:color w:val="0070C0"/>
                          <w:sz w:val="24"/>
                        </w:rPr>
                      </w:pPr>
                    </w:p>
                    <w:p w14:paraId="4AE8ECB1" w14:textId="77777777" w:rsidR="00536733" w:rsidRPr="00536733" w:rsidRDefault="00536733" w:rsidP="00536733">
                      <w:pPr>
                        <w:spacing w:after="0"/>
                        <w:textDirection w:val="btLr"/>
                        <w:rPr>
                          <w:bCs/>
                          <w:color w:val="0070C0"/>
                          <w:sz w:val="24"/>
                        </w:rPr>
                      </w:pPr>
                    </w:p>
                    <w:p w14:paraId="64CD14CB" w14:textId="77777777" w:rsidR="00536733" w:rsidRPr="00536733" w:rsidRDefault="00536733" w:rsidP="00536733">
                      <w:pPr>
                        <w:spacing w:after="0"/>
                        <w:textDirection w:val="btLr"/>
                        <w:rPr>
                          <w:bCs/>
                          <w:color w:val="0070C0"/>
                          <w:sz w:val="24"/>
                        </w:rPr>
                      </w:pPr>
                    </w:p>
                    <w:p w14:paraId="126A698B" w14:textId="2AA3AF6D" w:rsidR="00C16358" w:rsidRPr="00B01B9E" w:rsidRDefault="00C16358" w:rsidP="00536733">
                      <w:pPr>
                        <w:spacing w:after="0"/>
                        <w:textDirection w:val="btLr"/>
                        <w:rPr>
                          <w:bCs/>
                          <w:sz w:val="24"/>
                        </w:rPr>
                      </w:pPr>
                    </w:p>
                    <w:p w14:paraId="175FA69B" w14:textId="77777777" w:rsidR="00C16358" w:rsidRPr="00B01B9E" w:rsidRDefault="00C16358" w:rsidP="00B01B9E">
                      <w:pPr>
                        <w:spacing w:after="0" w:line="258" w:lineRule="auto"/>
                        <w:textDirection w:val="btLr"/>
                        <w:rPr>
                          <w:bCs/>
                          <w:sz w:val="24"/>
                        </w:rPr>
                      </w:pPr>
                    </w:p>
                  </w:txbxContent>
                </v:textbox>
                <w10:wrap anchorx="margin"/>
              </v:rect>
            </w:pict>
          </mc:Fallback>
        </mc:AlternateContent>
      </w:r>
      <w:r w:rsidRPr="00921410">
        <w:rPr>
          <w:noProof/>
          <w:sz w:val="28"/>
          <w:szCs w:val="28"/>
        </w:rPr>
        <mc:AlternateContent>
          <mc:Choice Requires="wps">
            <w:drawing>
              <wp:anchor distT="0" distB="0" distL="114300" distR="114300" simplePos="0" relativeHeight="251678720" behindDoc="0" locked="0" layoutInCell="1" hidden="0" allowOverlap="1" wp14:anchorId="4C8CBFE5" wp14:editId="1E505EEB">
                <wp:simplePos x="0" y="0"/>
                <wp:positionH relativeFrom="column">
                  <wp:posOffset>5447665</wp:posOffset>
                </wp:positionH>
                <wp:positionV relativeFrom="paragraph">
                  <wp:posOffset>3019425</wp:posOffset>
                </wp:positionV>
                <wp:extent cx="0" cy="2762250"/>
                <wp:effectExtent l="0" t="0" r="38100" b="19050"/>
                <wp:wrapNone/>
                <wp:docPr id="79" name="Straight Arrow Connector 79"/>
                <wp:cNvGraphicFramePr/>
                <a:graphic xmlns:a="http://schemas.openxmlformats.org/drawingml/2006/main">
                  <a:graphicData uri="http://schemas.microsoft.com/office/word/2010/wordprocessingShape">
                    <wps:wsp>
                      <wps:cNvCnPr/>
                      <wps:spPr>
                        <a:xfrm flipH="1">
                          <a:off x="0" y="0"/>
                          <a:ext cx="0" cy="276225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14:sizeRelH relativeFrom="margin">
                  <wp14:pctWidth>0</wp14:pctWidth>
                </wp14:sizeRelH>
                <wp14:sizeRelV relativeFrom="margin">
                  <wp14:pctHeight>0</wp14:pctHeight>
                </wp14:sizeRelV>
              </wp:anchor>
            </w:drawing>
          </mc:Choice>
          <mc:Fallback>
            <w:pict>
              <v:shapetype w14:anchorId="563B488E" id="_x0000_t32" coordsize="21600,21600" o:spt="32" o:oned="t" path="m,l21600,21600e" filled="f">
                <v:path arrowok="t" fillok="f" o:connecttype="none"/>
                <o:lock v:ext="edit" shapetype="t"/>
              </v:shapetype>
              <v:shape id="Straight Arrow Connector 79" o:spid="_x0000_s1026" type="#_x0000_t32" style="position:absolute;margin-left:428.95pt;margin-top:237.75pt;width:0;height:217.5pt;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" strokecolor="#5b9bd5 [3204]">
                <v:stroke startarrowwidth="narrow" startarrowlength="short" endarrowwidth="narrow" endarrowlength="short" joinstyle="miter"/>
              </v:shape>
            </w:pict>
          </mc:Fallback>
        </mc:AlternateContent>
      </w:r>
      <w:r w:rsidRPr="00921410">
        <w:rPr>
          <w:noProof/>
          <w:sz w:val="28"/>
          <w:szCs w:val="28"/>
        </w:rPr>
        <mc:AlternateContent>
          <mc:Choice Requires="wps">
            <w:drawing>
              <wp:anchor distT="0" distB="0" distL="114300" distR="114300" simplePos="0" relativeHeight="251659264" behindDoc="0" locked="0" layoutInCell="1" hidden="0" allowOverlap="1" wp14:anchorId="342324A2" wp14:editId="7417CB97">
                <wp:simplePos x="0" y="0"/>
                <wp:positionH relativeFrom="margin">
                  <wp:align>left</wp:align>
                </wp:positionH>
                <wp:positionV relativeFrom="paragraph">
                  <wp:posOffset>2809875</wp:posOffset>
                </wp:positionV>
                <wp:extent cx="9798050" cy="31750"/>
                <wp:effectExtent l="0" t="0" r="31750" b="25400"/>
                <wp:wrapNone/>
                <wp:docPr id="75" name="Straight Arrow Connector 75"/>
                <wp:cNvGraphicFramePr/>
                <a:graphic xmlns:a="http://schemas.openxmlformats.org/drawingml/2006/main">
                  <a:graphicData uri="http://schemas.microsoft.com/office/word/2010/wordprocessingShape">
                    <wps:wsp>
                      <wps:cNvCnPr/>
                      <wps:spPr>
                        <a:xfrm>
                          <a:off x="0" y="0"/>
                          <a:ext cx="9798050" cy="3175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w:pict>
              <v:shape w14:anchorId="38A429D7" id="Straight Arrow Connector 75" o:spid="_x0000_s1026" type="#_x0000_t32" style="position:absolute;margin-left:0;margin-top:221.25pt;width:771.5pt;height:2.5pt;z-index:251659264;visibility:visible;mso-wrap-style:square;mso-wrap-distance-left:9pt;mso-wrap-distance-top:0;mso-wrap-distance-right:9pt;mso-wrap-distance-bottom:0;mso-position-horizontal:left;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" strokecolor="#5b9bd5 [3204]">
                <v:stroke startarrowwidth="narrow" startarrowlength="short" endarrowwidth="narrow" endarrowlength="short" joinstyle="miter"/>
                <w10:wrap anchorx="margin"/>
              </v:shape>
            </w:pict>
          </mc:Fallback>
        </mc:AlternateContent>
      </w:r>
      <w:r>
        <w:rPr>
          <w:noProof/>
        </w:rPr>
        <w:drawing>
          <wp:anchor distT="0" distB="0" distL="114300" distR="114300" simplePos="0" relativeHeight="251673600" behindDoc="0" locked="0" layoutInCell="1" hidden="0" allowOverlap="1" wp14:anchorId="1B70F71B" wp14:editId="0444B332">
            <wp:simplePos x="0" y="0"/>
            <wp:positionH relativeFrom="margin">
              <wp:posOffset>-76200</wp:posOffset>
            </wp:positionH>
            <wp:positionV relativeFrom="paragraph">
              <wp:posOffset>989330</wp:posOffset>
            </wp:positionV>
            <wp:extent cx="942975" cy="912309"/>
            <wp:effectExtent l="0" t="0" r="0" b="2540"/>
            <wp:wrapSquare wrapText="bothSides" distT="0" distB="0" distL="114300" distR="114300"/>
            <wp:docPr id="8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l="16886" t="54470" r="74802" b="30386"/>
                    <a:stretch>
                      <a:fillRect/>
                    </a:stretch>
                  </pic:blipFill>
                  <pic:spPr>
                    <a:xfrm>
                      <a:off x="0" y="0"/>
                      <a:ext cx="942975" cy="912309"/>
                    </a:xfrm>
                    <a:prstGeom prst="rect">
                      <a:avLst/>
                    </a:prstGeom>
                    <a:ln/>
                  </pic:spPr>
                </pic:pic>
              </a:graphicData>
            </a:graphic>
          </wp:anchor>
        </w:drawing>
      </w:r>
      <w:r w:rsidR="00206028" w:rsidRPr="00921410">
        <w:rPr>
          <w:noProof/>
          <w:sz w:val="28"/>
          <w:szCs w:val="28"/>
        </w:rPr>
        <mc:AlternateContent>
          <mc:Choice Requires="wps">
            <w:drawing>
              <wp:anchor distT="0" distB="0" distL="114300" distR="114300" simplePos="0" relativeHeight="251658240" behindDoc="0" locked="0" layoutInCell="1" hidden="0" allowOverlap="1" wp14:anchorId="7E79AD33" wp14:editId="0D43ABB0">
                <wp:simplePos x="0" y="0"/>
                <wp:positionH relativeFrom="margin">
                  <wp:posOffset>885826</wp:posOffset>
                </wp:positionH>
                <wp:positionV relativeFrom="paragraph">
                  <wp:posOffset>447675</wp:posOffset>
                </wp:positionV>
                <wp:extent cx="9296400" cy="3505200"/>
                <wp:effectExtent l="0" t="0" r="0" b="0"/>
                <wp:wrapNone/>
                <wp:docPr id="77" name="Rectangle 77"/>
                <wp:cNvGraphicFramePr/>
                <a:graphic xmlns:a="http://schemas.openxmlformats.org/drawingml/2006/main">
                  <a:graphicData uri="http://schemas.microsoft.com/office/word/2010/wordprocessingShape">
                    <wps:wsp>
                      <wps:cNvSpPr/>
                      <wps:spPr>
                        <a:xfrm>
                          <a:off x="0" y="0"/>
                          <a:ext cx="9296400" cy="3505200"/>
                        </a:xfrm>
                        <a:prstGeom prst="rect">
                          <a:avLst/>
                        </a:prstGeom>
                        <a:solidFill>
                          <a:schemeClr val="lt1"/>
                        </a:solidFill>
                        <a:ln>
                          <a:noFill/>
                        </a:ln>
                      </wps:spPr>
                      <wps:txbx>
                        <w:txbxContent>
                          <w:p w14:paraId="43A51EC1" w14:textId="77777777" w:rsidR="00C16358" w:rsidRPr="003849B7" w:rsidRDefault="009B65A1">
                            <w:pPr>
                              <w:spacing w:after="0" w:line="258" w:lineRule="auto"/>
                              <w:textDirection w:val="btLr"/>
                              <w:rPr>
                                <w:sz w:val="36"/>
                              </w:rPr>
                            </w:pPr>
                            <w:r w:rsidRPr="003849B7">
                              <w:rPr>
                                <w:b/>
                                <w:color w:val="0070C0"/>
                                <w:sz w:val="24"/>
                              </w:rPr>
                              <w:t>PUPILS WILL KNOW THAT…</w:t>
                            </w:r>
                          </w:p>
                          <w:p w14:paraId="17AB6379" w14:textId="40261CA3" w:rsidR="001A1C6A" w:rsidRPr="001A1C6A" w:rsidRDefault="00370754" w:rsidP="001A1C6A">
                            <w:pPr>
                              <w:spacing w:after="0" w:line="258" w:lineRule="auto"/>
                              <w:textDirection w:val="btLr"/>
                              <w:rPr>
                                <w:color w:val="0070C0"/>
                                <w:sz w:val="24"/>
                              </w:rPr>
                            </w:pPr>
                            <w:r>
                              <w:rPr>
                                <w:color w:val="0070C0"/>
                                <w:sz w:val="24"/>
                              </w:rPr>
                              <w:t>-</w:t>
                            </w:r>
                            <w:r w:rsidR="001A1C6A" w:rsidRPr="001A1C6A">
                              <w:rPr>
                                <w:color w:val="0070C0"/>
                                <w:sz w:val="24"/>
                              </w:rPr>
                              <w:t xml:space="preserve">The word Gospel literally means good news. It </w:t>
                            </w:r>
                            <w:proofErr w:type="gramStart"/>
                            <w:r w:rsidR="001A1C6A" w:rsidRPr="001A1C6A">
                              <w:rPr>
                                <w:color w:val="0070C0"/>
                                <w:sz w:val="24"/>
                              </w:rPr>
                              <w:t>is also is</w:t>
                            </w:r>
                            <w:proofErr w:type="gramEnd"/>
                            <w:r w:rsidR="001A1C6A" w:rsidRPr="001A1C6A">
                              <w:rPr>
                                <w:color w:val="0070C0"/>
                                <w:sz w:val="24"/>
                              </w:rPr>
                              <w:t xml:space="preserve"> the title given to the four books of the Bible which tell the story of the life of Jesus.</w:t>
                            </w:r>
                          </w:p>
                          <w:p w14:paraId="557C15C3" w14:textId="77777777" w:rsidR="00206028" w:rsidRDefault="00370754" w:rsidP="001A1C6A">
                            <w:pPr>
                              <w:spacing w:after="0" w:line="258" w:lineRule="auto"/>
                              <w:textDirection w:val="btLr"/>
                              <w:rPr>
                                <w:color w:val="0070C0"/>
                                <w:sz w:val="24"/>
                              </w:rPr>
                            </w:pPr>
                            <w:r>
                              <w:rPr>
                                <w:color w:val="0070C0"/>
                                <w:sz w:val="24"/>
                              </w:rPr>
                              <w:t>-</w:t>
                            </w:r>
                            <w:r w:rsidR="001A1C6A" w:rsidRPr="001A1C6A">
                              <w:rPr>
                                <w:color w:val="0070C0"/>
                                <w:sz w:val="24"/>
                              </w:rPr>
                              <w:t xml:space="preserve">Three of the gospels are similar, these are the Gospels of Matthew, Mark and Luke. They wrote about the life of Jesus using eyewitness accounts. </w:t>
                            </w:r>
                          </w:p>
                          <w:p w14:paraId="24C49E05" w14:textId="1522A7C0" w:rsidR="001A1C6A" w:rsidRPr="001A1C6A" w:rsidRDefault="00D50D0E" w:rsidP="001A1C6A">
                            <w:pPr>
                              <w:spacing w:after="0" w:line="258" w:lineRule="auto"/>
                              <w:textDirection w:val="btLr"/>
                              <w:rPr>
                                <w:color w:val="0070C0"/>
                                <w:sz w:val="24"/>
                              </w:rPr>
                            </w:pPr>
                            <w:r>
                              <w:rPr>
                                <w:color w:val="0070C0"/>
                                <w:sz w:val="24"/>
                              </w:rPr>
                              <w:t>-</w:t>
                            </w:r>
                            <w:r w:rsidR="001A1C6A" w:rsidRPr="001A1C6A">
                              <w:rPr>
                                <w:color w:val="0070C0"/>
                                <w:sz w:val="24"/>
                              </w:rPr>
                              <w:t>The Gospel of John is very different to the other three. People who study theology</w:t>
                            </w:r>
                            <w:r w:rsidR="001A1C6A">
                              <w:rPr>
                                <w:color w:val="0070C0"/>
                                <w:sz w:val="24"/>
                              </w:rPr>
                              <w:t xml:space="preserve"> </w:t>
                            </w:r>
                            <w:r w:rsidR="001A1C6A" w:rsidRPr="001A1C6A">
                              <w:rPr>
                                <w:color w:val="0070C0"/>
                                <w:sz w:val="24"/>
                              </w:rPr>
                              <w:t xml:space="preserve">look at the interpretation or meaning of what </w:t>
                            </w:r>
                          </w:p>
                          <w:p w14:paraId="25EEF7B7" w14:textId="77777777" w:rsidR="001A1C6A" w:rsidRPr="001A1C6A" w:rsidRDefault="001A1C6A" w:rsidP="001A1C6A">
                            <w:pPr>
                              <w:spacing w:after="0" w:line="258" w:lineRule="auto"/>
                              <w:textDirection w:val="btLr"/>
                              <w:rPr>
                                <w:color w:val="0070C0"/>
                                <w:sz w:val="24"/>
                              </w:rPr>
                            </w:pPr>
                            <w:r w:rsidRPr="001A1C6A">
                              <w:rPr>
                                <w:color w:val="0070C0"/>
                                <w:sz w:val="24"/>
                              </w:rPr>
                              <w:t>these four wrote.</w:t>
                            </w:r>
                          </w:p>
                          <w:p w14:paraId="05724464" w14:textId="3AB04238" w:rsidR="001A1C6A" w:rsidRPr="001A1C6A" w:rsidRDefault="00206028" w:rsidP="001A1C6A">
                            <w:pPr>
                              <w:spacing w:after="0" w:line="258" w:lineRule="auto"/>
                              <w:textDirection w:val="btLr"/>
                              <w:rPr>
                                <w:color w:val="0070C0"/>
                                <w:sz w:val="24"/>
                              </w:rPr>
                            </w:pPr>
                            <w:r>
                              <w:rPr>
                                <w:color w:val="0070C0"/>
                                <w:sz w:val="24"/>
                              </w:rPr>
                              <w:t>-</w:t>
                            </w:r>
                            <w:r w:rsidR="001A1C6A" w:rsidRPr="001A1C6A">
                              <w:rPr>
                                <w:color w:val="0070C0"/>
                                <w:sz w:val="24"/>
                              </w:rPr>
                              <w:t xml:space="preserve">The gospels contain the parables that Jesus told and how he told people to live known as commandments. The gospels contain the two </w:t>
                            </w:r>
                          </w:p>
                          <w:p w14:paraId="6BB512D1" w14:textId="4539E624" w:rsidR="001A1C6A" w:rsidRDefault="001A1C6A" w:rsidP="001A1C6A">
                            <w:pPr>
                              <w:spacing w:after="0" w:line="258" w:lineRule="auto"/>
                              <w:textDirection w:val="btLr"/>
                              <w:rPr>
                                <w:color w:val="0070C0"/>
                                <w:sz w:val="24"/>
                              </w:rPr>
                            </w:pPr>
                            <w:r w:rsidRPr="001A1C6A">
                              <w:rPr>
                                <w:color w:val="0070C0"/>
                                <w:sz w:val="24"/>
                              </w:rPr>
                              <w:t xml:space="preserve">great commandments of Jesus that tell Christians how to live. He also gave The Sermon on the Mount to tell people how to live. </w:t>
                            </w:r>
                          </w:p>
                          <w:p w14:paraId="01325DE2" w14:textId="4FFCDB05" w:rsidR="001A1C6A" w:rsidRPr="001A1C6A" w:rsidRDefault="00206028" w:rsidP="001A1C6A">
                            <w:pPr>
                              <w:spacing w:after="0" w:line="258" w:lineRule="auto"/>
                              <w:textDirection w:val="btLr"/>
                              <w:rPr>
                                <w:color w:val="0070C0"/>
                                <w:sz w:val="24"/>
                              </w:rPr>
                            </w:pPr>
                            <w:r>
                              <w:rPr>
                                <w:color w:val="0070C0"/>
                                <w:sz w:val="24"/>
                              </w:rPr>
                              <w:t>-</w:t>
                            </w:r>
                            <w:r w:rsidR="001A1C6A" w:rsidRPr="001A1C6A">
                              <w:rPr>
                                <w:color w:val="0070C0"/>
                                <w:sz w:val="24"/>
                              </w:rPr>
                              <w:t xml:space="preserve">Jesus would show that the good news was for everyone including those people in society many did not like. An example of this was </w:t>
                            </w:r>
                            <w:proofErr w:type="gramStart"/>
                            <w:r w:rsidR="001A1C6A" w:rsidRPr="001A1C6A">
                              <w:rPr>
                                <w:color w:val="0070C0"/>
                                <w:sz w:val="24"/>
                              </w:rPr>
                              <w:t>Jesus</w:t>
                            </w:r>
                            <w:proofErr w:type="gramEnd"/>
                            <w:r w:rsidR="001A1C6A" w:rsidRPr="001A1C6A">
                              <w:rPr>
                                <w:color w:val="0070C0"/>
                                <w:sz w:val="24"/>
                              </w:rPr>
                              <w:t xml:space="preserve"> healing people with leprosy, a disease that people </w:t>
                            </w:r>
                            <w:proofErr w:type="gramStart"/>
                            <w:r w:rsidR="001A1C6A" w:rsidRPr="001A1C6A">
                              <w:rPr>
                                <w:color w:val="0070C0"/>
                                <w:sz w:val="24"/>
                              </w:rPr>
                              <w:t>were sc</w:t>
                            </w:r>
                            <w:r>
                              <w:rPr>
                                <w:color w:val="0070C0"/>
                                <w:sz w:val="24"/>
                              </w:rPr>
                              <w:t>a</w:t>
                            </w:r>
                            <w:r w:rsidR="001A1C6A" w:rsidRPr="001A1C6A">
                              <w:rPr>
                                <w:color w:val="0070C0"/>
                                <w:sz w:val="24"/>
                              </w:rPr>
                              <w:t>red of</w:t>
                            </w:r>
                            <w:proofErr w:type="gramEnd"/>
                            <w:r w:rsidR="001A1C6A" w:rsidRPr="001A1C6A">
                              <w:rPr>
                                <w:color w:val="0070C0"/>
                                <w:sz w:val="24"/>
                              </w:rPr>
                              <w:t>.</w:t>
                            </w:r>
                          </w:p>
                          <w:p w14:paraId="37057285" w14:textId="08969D5C" w:rsidR="00C16358" w:rsidRPr="00084E3C" w:rsidRDefault="00206028" w:rsidP="001A1C6A">
                            <w:pPr>
                              <w:spacing w:after="0" w:line="258" w:lineRule="auto"/>
                              <w:textDirection w:val="btLr"/>
                              <w:rPr>
                                <w:color w:val="0070C0"/>
                                <w:sz w:val="24"/>
                              </w:rPr>
                            </w:pPr>
                            <w:r>
                              <w:rPr>
                                <w:color w:val="0070C0"/>
                                <w:sz w:val="24"/>
                              </w:rPr>
                              <w:t>-</w:t>
                            </w:r>
                            <w:r w:rsidR="001A1C6A" w:rsidRPr="001A1C6A">
                              <w:rPr>
                                <w:color w:val="0070C0"/>
                                <w:sz w:val="24"/>
                              </w:rPr>
                              <w:t xml:space="preserve">You will often see people wearing things with the letters WWJD on them, this means they are thinking ‘What would Jesus do?’ By following what Jesus taught in the commandments, in his action’s and in the </w:t>
                            </w:r>
                            <w:proofErr w:type="gramStart"/>
                            <w:r w:rsidR="001A1C6A" w:rsidRPr="001A1C6A">
                              <w:rPr>
                                <w:color w:val="0070C0"/>
                                <w:sz w:val="24"/>
                              </w:rPr>
                              <w:t>parables</w:t>
                            </w:r>
                            <w:proofErr w:type="gramEnd"/>
                            <w:r w:rsidR="001A1C6A" w:rsidRPr="001A1C6A">
                              <w:rPr>
                                <w:color w:val="0070C0"/>
                                <w:sz w:val="24"/>
                              </w:rPr>
                              <w:t xml:space="preserve"> they hope to become more Christlike.</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7E79AD33" id="Rectangle 77" o:spid="_x0000_s1028" style="position:absolute;margin-left:69.75pt;margin-top:35.25pt;width:732pt;height:276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" fillcolor="white [3201]" stroked="f">
                <v:textbox inset="2.53958mm,1.2694mm,2.53958mm,1.2694mm">
                  <w:txbxContent>
                    <w:p w14:paraId="43A51EC1" w14:textId="77777777" w:rsidR="00C16358" w:rsidRPr="003849B7" w:rsidRDefault="009B65A1">
                      <w:pPr>
                        <w:spacing w:after="0" w:line="258" w:lineRule="auto"/>
                        <w:textDirection w:val="btLr"/>
                        <w:rPr>
                          <w:sz w:val="36"/>
                        </w:rPr>
                      </w:pPr>
                      <w:r w:rsidRPr="003849B7">
                        <w:rPr>
                          <w:b/>
                          <w:color w:val="0070C0"/>
                          <w:sz w:val="24"/>
                        </w:rPr>
                        <w:t>PUPILS WILL KNOW THAT…</w:t>
                      </w:r>
                    </w:p>
                    <w:p w14:paraId="17AB6379" w14:textId="40261CA3" w:rsidR="001A1C6A" w:rsidRPr="001A1C6A" w:rsidRDefault="00370754" w:rsidP="001A1C6A">
                      <w:pPr>
                        <w:spacing w:after="0" w:line="258" w:lineRule="auto"/>
                        <w:textDirection w:val="btLr"/>
                        <w:rPr>
                          <w:color w:val="0070C0"/>
                          <w:sz w:val="24"/>
                        </w:rPr>
                      </w:pPr>
                      <w:r>
                        <w:rPr>
                          <w:color w:val="0070C0"/>
                          <w:sz w:val="24"/>
                        </w:rPr>
                        <w:t>-</w:t>
                      </w:r>
                      <w:r w:rsidR="001A1C6A" w:rsidRPr="001A1C6A">
                        <w:rPr>
                          <w:color w:val="0070C0"/>
                          <w:sz w:val="24"/>
                        </w:rPr>
                        <w:t xml:space="preserve">The word Gospel literally means good news. It </w:t>
                      </w:r>
                      <w:proofErr w:type="gramStart"/>
                      <w:r w:rsidR="001A1C6A" w:rsidRPr="001A1C6A">
                        <w:rPr>
                          <w:color w:val="0070C0"/>
                          <w:sz w:val="24"/>
                        </w:rPr>
                        <w:t>is also is</w:t>
                      </w:r>
                      <w:proofErr w:type="gramEnd"/>
                      <w:r w:rsidR="001A1C6A" w:rsidRPr="001A1C6A">
                        <w:rPr>
                          <w:color w:val="0070C0"/>
                          <w:sz w:val="24"/>
                        </w:rPr>
                        <w:t xml:space="preserve"> the title given to the four books of the Bible which tell the story of the life of Jesus.</w:t>
                      </w:r>
                    </w:p>
                    <w:p w14:paraId="557C15C3" w14:textId="77777777" w:rsidR="00206028" w:rsidRDefault="00370754" w:rsidP="001A1C6A">
                      <w:pPr>
                        <w:spacing w:after="0" w:line="258" w:lineRule="auto"/>
                        <w:textDirection w:val="btLr"/>
                        <w:rPr>
                          <w:color w:val="0070C0"/>
                          <w:sz w:val="24"/>
                        </w:rPr>
                      </w:pPr>
                      <w:r>
                        <w:rPr>
                          <w:color w:val="0070C0"/>
                          <w:sz w:val="24"/>
                        </w:rPr>
                        <w:t>-</w:t>
                      </w:r>
                      <w:r w:rsidR="001A1C6A" w:rsidRPr="001A1C6A">
                        <w:rPr>
                          <w:color w:val="0070C0"/>
                          <w:sz w:val="24"/>
                        </w:rPr>
                        <w:t xml:space="preserve">Three of the gospels are similar, these are the Gospels of Matthew, Mark and Luke. They wrote about the life of Jesus using eyewitness accounts. </w:t>
                      </w:r>
                    </w:p>
                    <w:p w14:paraId="24C49E05" w14:textId="1522A7C0" w:rsidR="001A1C6A" w:rsidRPr="001A1C6A" w:rsidRDefault="00D50D0E" w:rsidP="001A1C6A">
                      <w:pPr>
                        <w:spacing w:after="0" w:line="258" w:lineRule="auto"/>
                        <w:textDirection w:val="btLr"/>
                        <w:rPr>
                          <w:color w:val="0070C0"/>
                          <w:sz w:val="24"/>
                        </w:rPr>
                      </w:pPr>
                      <w:r>
                        <w:rPr>
                          <w:color w:val="0070C0"/>
                          <w:sz w:val="24"/>
                        </w:rPr>
                        <w:t>-</w:t>
                      </w:r>
                      <w:r w:rsidR="001A1C6A" w:rsidRPr="001A1C6A">
                        <w:rPr>
                          <w:color w:val="0070C0"/>
                          <w:sz w:val="24"/>
                        </w:rPr>
                        <w:t>The Gospel of John is very different to the other three. People who study theology</w:t>
                      </w:r>
                      <w:r w:rsidR="001A1C6A">
                        <w:rPr>
                          <w:color w:val="0070C0"/>
                          <w:sz w:val="24"/>
                        </w:rPr>
                        <w:t xml:space="preserve"> </w:t>
                      </w:r>
                      <w:r w:rsidR="001A1C6A" w:rsidRPr="001A1C6A">
                        <w:rPr>
                          <w:color w:val="0070C0"/>
                          <w:sz w:val="24"/>
                        </w:rPr>
                        <w:t xml:space="preserve">look at the interpretation or meaning of what </w:t>
                      </w:r>
                    </w:p>
                    <w:p w14:paraId="25EEF7B7" w14:textId="77777777" w:rsidR="001A1C6A" w:rsidRPr="001A1C6A" w:rsidRDefault="001A1C6A" w:rsidP="001A1C6A">
                      <w:pPr>
                        <w:spacing w:after="0" w:line="258" w:lineRule="auto"/>
                        <w:textDirection w:val="btLr"/>
                        <w:rPr>
                          <w:color w:val="0070C0"/>
                          <w:sz w:val="24"/>
                        </w:rPr>
                      </w:pPr>
                      <w:r w:rsidRPr="001A1C6A">
                        <w:rPr>
                          <w:color w:val="0070C0"/>
                          <w:sz w:val="24"/>
                        </w:rPr>
                        <w:t>these four wrote.</w:t>
                      </w:r>
                    </w:p>
                    <w:p w14:paraId="05724464" w14:textId="3AB04238" w:rsidR="001A1C6A" w:rsidRPr="001A1C6A" w:rsidRDefault="00206028" w:rsidP="001A1C6A">
                      <w:pPr>
                        <w:spacing w:after="0" w:line="258" w:lineRule="auto"/>
                        <w:textDirection w:val="btLr"/>
                        <w:rPr>
                          <w:color w:val="0070C0"/>
                          <w:sz w:val="24"/>
                        </w:rPr>
                      </w:pPr>
                      <w:r>
                        <w:rPr>
                          <w:color w:val="0070C0"/>
                          <w:sz w:val="24"/>
                        </w:rPr>
                        <w:t>-</w:t>
                      </w:r>
                      <w:r w:rsidR="001A1C6A" w:rsidRPr="001A1C6A">
                        <w:rPr>
                          <w:color w:val="0070C0"/>
                          <w:sz w:val="24"/>
                        </w:rPr>
                        <w:t xml:space="preserve">The gospels contain the parables that Jesus told and how he told people to live known as commandments. The gospels contain the two </w:t>
                      </w:r>
                    </w:p>
                    <w:p w14:paraId="6BB512D1" w14:textId="4539E624" w:rsidR="001A1C6A" w:rsidRDefault="001A1C6A" w:rsidP="001A1C6A">
                      <w:pPr>
                        <w:spacing w:after="0" w:line="258" w:lineRule="auto"/>
                        <w:textDirection w:val="btLr"/>
                        <w:rPr>
                          <w:color w:val="0070C0"/>
                          <w:sz w:val="24"/>
                        </w:rPr>
                      </w:pPr>
                      <w:r w:rsidRPr="001A1C6A">
                        <w:rPr>
                          <w:color w:val="0070C0"/>
                          <w:sz w:val="24"/>
                        </w:rPr>
                        <w:t xml:space="preserve">great commandments of Jesus that tell Christians how to live. He also gave The Sermon on the Mount to tell people how to live. </w:t>
                      </w:r>
                    </w:p>
                    <w:p w14:paraId="01325DE2" w14:textId="4FFCDB05" w:rsidR="001A1C6A" w:rsidRPr="001A1C6A" w:rsidRDefault="00206028" w:rsidP="001A1C6A">
                      <w:pPr>
                        <w:spacing w:after="0" w:line="258" w:lineRule="auto"/>
                        <w:textDirection w:val="btLr"/>
                        <w:rPr>
                          <w:color w:val="0070C0"/>
                          <w:sz w:val="24"/>
                        </w:rPr>
                      </w:pPr>
                      <w:r>
                        <w:rPr>
                          <w:color w:val="0070C0"/>
                          <w:sz w:val="24"/>
                        </w:rPr>
                        <w:t>-</w:t>
                      </w:r>
                      <w:r w:rsidR="001A1C6A" w:rsidRPr="001A1C6A">
                        <w:rPr>
                          <w:color w:val="0070C0"/>
                          <w:sz w:val="24"/>
                        </w:rPr>
                        <w:t xml:space="preserve">Jesus would show that the good news was for everyone including those people in society many did not like. An example of this was </w:t>
                      </w:r>
                      <w:proofErr w:type="gramStart"/>
                      <w:r w:rsidR="001A1C6A" w:rsidRPr="001A1C6A">
                        <w:rPr>
                          <w:color w:val="0070C0"/>
                          <w:sz w:val="24"/>
                        </w:rPr>
                        <w:t>Jesus</w:t>
                      </w:r>
                      <w:proofErr w:type="gramEnd"/>
                      <w:r w:rsidR="001A1C6A" w:rsidRPr="001A1C6A">
                        <w:rPr>
                          <w:color w:val="0070C0"/>
                          <w:sz w:val="24"/>
                        </w:rPr>
                        <w:t xml:space="preserve"> healing people with leprosy, a disease that people </w:t>
                      </w:r>
                      <w:proofErr w:type="gramStart"/>
                      <w:r w:rsidR="001A1C6A" w:rsidRPr="001A1C6A">
                        <w:rPr>
                          <w:color w:val="0070C0"/>
                          <w:sz w:val="24"/>
                        </w:rPr>
                        <w:t>were sc</w:t>
                      </w:r>
                      <w:r>
                        <w:rPr>
                          <w:color w:val="0070C0"/>
                          <w:sz w:val="24"/>
                        </w:rPr>
                        <w:t>a</w:t>
                      </w:r>
                      <w:r w:rsidR="001A1C6A" w:rsidRPr="001A1C6A">
                        <w:rPr>
                          <w:color w:val="0070C0"/>
                          <w:sz w:val="24"/>
                        </w:rPr>
                        <w:t>red of</w:t>
                      </w:r>
                      <w:proofErr w:type="gramEnd"/>
                      <w:r w:rsidR="001A1C6A" w:rsidRPr="001A1C6A">
                        <w:rPr>
                          <w:color w:val="0070C0"/>
                          <w:sz w:val="24"/>
                        </w:rPr>
                        <w:t>.</w:t>
                      </w:r>
                    </w:p>
                    <w:p w14:paraId="37057285" w14:textId="08969D5C" w:rsidR="00C16358" w:rsidRPr="00084E3C" w:rsidRDefault="00206028" w:rsidP="001A1C6A">
                      <w:pPr>
                        <w:spacing w:after="0" w:line="258" w:lineRule="auto"/>
                        <w:textDirection w:val="btLr"/>
                        <w:rPr>
                          <w:color w:val="0070C0"/>
                          <w:sz w:val="24"/>
                        </w:rPr>
                      </w:pPr>
                      <w:r>
                        <w:rPr>
                          <w:color w:val="0070C0"/>
                          <w:sz w:val="24"/>
                        </w:rPr>
                        <w:t>-</w:t>
                      </w:r>
                      <w:r w:rsidR="001A1C6A" w:rsidRPr="001A1C6A">
                        <w:rPr>
                          <w:color w:val="0070C0"/>
                          <w:sz w:val="24"/>
                        </w:rPr>
                        <w:t xml:space="preserve">You will often see people wearing things with the letters WWJD on them, this means they are thinking ‘What would Jesus do?’ By following what Jesus taught in the commandments, in his action’s and in the </w:t>
                      </w:r>
                      <w:proofErr w:type="gramStart"/>
                      <w:r w:rsidR="001A1C6A" w:rsidRPr="001A1C6A">
                        <w:rPr>
                          <w:color w:val="0070C0"/>
                          <w:sz w:val="24"/>
                        </w:rPr>
                        <w:t>parables</w:t>
                      </w:r>
                      <w:proofErr w:type="gramEnd"/>
                      <w:r w:rsidR="001A1C6A" w:rsidRPr="001A1C6A">
                        <w:rPr>
                          <w:color w:val="0070C0"/>
                          <w:sz w:val="24"/>
                        </w:rPr>
                        <w:t xml:space="preserve"> they hope to become more Christlike.</w:t>
                      </w:r>
                    </w:p>
                  </w:txbxContent>
                </v:textbox>
                <w10:wrap anchorx="margin"/>
              </v:rect>
            </w:pict>
          </mc:Fallback>
        </mc:AlternateContent>
      </w:r>
      <w:r w:rsidR="009B65A1">
        <w:rPr>
          <w:noProof/>
        </w:rPr>
        <mc:AlternateContent>
          <mc:Choice Requires="wps">
            <w:drawing>
              <wp:anchor distT="0" distB="0" distL="114300" distR="114300" simplePos="0" relativeHeight="251666432" behindDoc="0" locked="0" layoutInCell="1" hidden="0" allowOverlap="1" wp14:anchorId="6CBAAE1A" wp14:editId="27C94CD1">
                <wp:simplePos x="0" y="0"/>
                <wp:positionH relativeFrom="column">
                  <wp:posOffset>-12065</wp:posOffset>
                </wp:positionH>
                <wp:positionV relativeFrom="paragraph">
                  <wp:posOffset>5969000</wp:posOffset>
                </wp:positionV>
                <wp:extent cx="9798050" cy="31750"/>
                <wp:effectExtent l="0" t="0" r="31750" b="25400"/>
                <wp:wrapNone/>
                <wp:docPr id="80" name="Straight Arrow Connector 80"/>
                <wp:cNvGraphicFramePr/>
                <a:graphic xmlns:a="http://schemas.openxmlformats.org/drawingml/2006/main">
                  <a:graphicData uri="http://schemas.microsoft.com/office/word/2010/wordprocessingShape">
                    <wps:wsp>
                      <wps:cNvCnPr/>
                      <wps:spPr>
                        <a:xfrm>
                          <a:off x="0" y="0"/>
                          <a:ext cx="9798050" cy="3175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w:pict>
              <v:shape w14:anchorId="651691B2" id="Straight Arrow Connector 80" o:spid="_x0000_s1026" type="#_x0000_t32" style="position:absolute;margin-left:-.95pt;margin-top:470pt;width:771.5pt;height:2.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" strokecolor="#5b9bd5 [3204]">
                <v:stroke startarrowwidth="narrow" startarrowlength="short" endarrowwidth="narrow" endarrowlength="short" joinstyle="miter"/>
              </v:shape>
            </w:pict>
          </mc:Fallback>
        </mc:AlternateContent>
      </w:r>
      <w:r w:rsidR="00084E3C">
        <w:rPr>
          <w:noProof/>
        </w:rPr>
        <w:drawing>
          <wp:anchor distT="0" distB="0" distL="114300" distR="114300" simplePos="0" relativeHeight="251674624" behindDoc="0" locked="0" layoutInCell="1" hidden="0" allowOverlap="1" wp14:anchorId="29FE1863" wp14:editId="41812C54">
            <wp:simplePos x="0" y="0"/>
            <wp:positionH relativeFrom="margin">
              <wp:posOffset>8679180</wp:posOffset>
            </wp:positionH>
            <wp:positionV relativeFrom="paragraph">
              <wp:posOffset>-285750</wp:posOffset>
            </wp:positionV>
            <wp:extent cx="1250950" cy="1009650"/>
            <wp:effectExtent l="0" t="0" r="6350" b="0"/>
            <wp:wrapNone/>
            <wp:docPr id="8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l="74945" t="46898" r="14143" b="33558"/>
                    <a:stretch>
                      <a:fillRect/>
                    </a:stretch>
                  </pic:blipFill>
                  <pic:spPr>
                    <a:xfrm>
                      <a:off x="0" y="0"/>
                      <a:ext cx="1250950" cy="1009650"/>
                    </a:xfrm>
                    <a:prstGeom prst="rect">
                      <a:avLst/>
                    </a:prstGeom>
                    <a:ln/>
                  </pic:spPr>
                </pic:pic>
              </a:graphicData>
            </a:graphic>
            <wp14:sizeRelH relativeFrom="margin">
              <wp14:pctWidth>0</wp14:pctWidth>
            </wp14:sizeRelH>
            <wp14:sizeRelV relativeFrom="margin">
              <wp14:pctHeight>0</wp14:pctHeight>
            </wp14:sizeRelV>
          </wp:anchor>
        </w:drawing>
      </w:r>
      <w:r w:rsidR="00084E3C">
        <w:rPr>
          <w:noProof/>
        </w:rPr>
        <mc:AlternateContent>
          <mc:Choice Requires="wps">
            <w:drawing>
              <wp:anchor distT="0" distB="0" distL="114300" distR="114300" simplePos="0" relativeHeight="251664384" behindDoc="0" locked="0" layoutInCell="1" hidden="0" allowOverlap="1" wp14:anchorId="4F4E2A53" wp14:editId="419FABB1">
                <wp:simplePos x="0" y="0"/>
                <wp:positionH relativeFrom="column">
                  <wp:posOffset>88900</wp:posOffset>
                </wp:positionH>
                <wp:positionV relativeFrom="paragraph">
                  <wp:posOffset>5899150</wp:posOffset>
                </wp:positionV>
                <wp:extent cx="9686925" cy="647700"/>
                <wp:effectExtent l="0" t="0" r="0" b="0"/>
                <wp:wrapNone/>
                <wp:docPr id="81" name="Rectangle 81"/>
                <wp:cNvGraphicFramePr/>
                <a:graphic xmlns:a="http://schemas.openxmlformats.org/drawingml/2006/main">
                  <a:graphicData uri="http://schemas.microsoft.com/office/word/2010/wordprocessingShape">
                    <wps:wsp>
                      <wps:cNvSpPr/>
                      <wps:spPr>
                        <a:xfrm>
                          <a:off x="0" y="0"/>
                          <a:ext cx="9686925" cy="647700"/>
                        </a:xfrm>
                        <a:prstGeom prst="rect">
                          <a:avLst/>
                        </a:prstGeom>
                        <a:noFill/>
                        <a:ln>
                          <a:noFill/>
                        </a:ln>
                      </wps:spPr>
                      <wps:txbx>
                        <w:txbxContent>
                          <w:p w14:paraId="2F12833B" w14:textId="77777777" w:rsidR="00C16358" w:rsidRDefault="009B65A1">
                            <w:pPr>
                              <w:spacing w:line="258" w:lineRule="auto"/>
                              <w:jc w:val="center"/>
                              <w:textDirection w:val="btLr"/>
                            </w:pPr>
                            <w:r>
                              <w:rPr>
                                <w:color w:val="000000"/>
                              </w:rPr>
                              <w:br/>
                              <w:t>Salvation</w:t>
                            </w:r>
                            <w:r>
                              <w:rPr>
                                <w:color w:val="000000"/>
                              </w:rPr>
                              <w:tab/>
                              <w:t>Incarnation</w:t>
                            </w:r>
                            <w:r>
                              <w:rPr>
                                <w:color w:val="000000"/>
                              </w:rPr>
                              <w:tab/>
                              <w:t xml:space="preserve">     God</w:t>
                            </w:r>
                            <w:r>
                              <w:rPr>
                                <w:color w:val="000000"/>
                              </w:rPr>
                              <w:tab/>
                            </w:r>
                            <w:r>
                              <w:rPr>
                                <w:color w:val="000000"/>
                              </w:rPr>
                              <w:tab/>
                              <w:t>Creation</w:t>
                            </w:r>
                            <w:r>
                              <w:rPr>
                                <w:color w:val="000000"/>
                              </w:rPr>
                              <w:tab/>
                              <w:t>Gospel</w:t>
                            </w:r>
                            <w:r>
                              <w:rPr>
                                <w:color w:val="000000"/>
                              </w:rPr>
                              <w:tab/>
                            </w:r>
                            <w:r>
                              <w:rPr>
                                <w:color w:val="000000"/>
                              </w:rPr>
                              <w:tab/>
                              <w:t>Fall</w:t>
                            </w:r>
                          </w:p>
                        </w:txbxContent>
                      </wps:txbx>
                      <wps:bodyPr spcFirstLastPara="1" wrap="square" lIns="91425" tIns="45700" rIns="91425" bIns="45700" anchor="t" anchorCtr="0">
                        <a:noAutofit/>
                      </wps:bodyPr>
                    </wps:wsp>
                  </a:graphicData>
                </a:graphic>
              </wp:anchor>
            </w:drawing>
          </mc:Choice>
          <mc:Fallback>
            <w:pict>
              <v:rect w14:anchorId="4F4E2A53" id="Rectangle 81" o:spid="_x0000_s1031" style="position:absolute;margin-left:7pt;margin-top:464.5pt;width:762.75pt;height:51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" filled="f" stroked="f">
                <v:textbox inset="2.53958mm,1.2694mm,2.53958mm,1.2694mm">
                  <w:txbxContent>
                    <w:p w14:paraId="2F12833B" w14:textId="77777777" w:rsidR="00C16358" w:rsidRDefault="009B65A1">
                      <w:pPr>
                        <w:spacing w:line="258" w:lineRule="auto"/>
                        <w:jc w:val="center"/>
                        <w:textDirection w:val="btLr"/>
                      </w:pPr>
                      <w:r>
                        <w:rPr>
                          <w:color w:val="000000"/>
                        </w:rPr>
                        <w:br/>
                        <w:t>Salvation</w:t>
                      </w:r>
                      <w:r>
                        <w:rPr>
                          <w:color w:val="000000"/>
                        </w:rPr>
                        <w:tab/>
                        <w:t>Incarnation</w:t>
                      </w:r>
                      <w:r>
                        <w:rPr>
                          <w:color w:val="000000"/>
                        </w:rPr>
                        <w:tab/>
                        <w:t xml:space="preserve">     God</w:t>
                      </w:r>
                      <w:r>
                        <w:rPr>
                          <w:color w:val="000000"/>
                        </w:rPr>
                        <w:tab/>
                      </w:r>
                      <w:r>
                        <w:rPr>
                          <w:color w:val="000000"/>
                        </w:rPr>
                        <w:tab/>
                        <w:t>Creation</w:t>
                      </w:r>
                      <w:r>
                        <w:rPr>
                          <w:color w:val="000000"/>
                        </w:rPr>
                        <w:tab/>
                        <w:t>Gospel</w:t>
                      </w:r>
                      <w:r>
                        <w:rPr>
                          <w:color w:val="000000"/>
                        </w:rPr>
                        <w:tab/>
                      </w:r>
                      <w:r>
                        <w:rPr>
                          <w:color w:val="000000"/>
                        </w:rPr>
                        <w:tab/>
                        <w:t>Fall</w:t>
                      </w:r>
                    </w:p>
                  </w:txbxContent>
                </v:textbox>
              </v:rect>
            </w:pict>
          </mc:Fallback>
        </mc:AlternateContent>
      </w:r>
      <w:r w:rsidR="0048562B" w:rsidRPr="00921410">
        <w:rPr>
          <w:noProof/>
          <w:sz w:val="28"/>
          <w:szCs w:val="28"/>
        </w:rPr>
        <mc:AlternateContent>
          <mc:Choice Requires="wps">
            <w:drawing>
              <wp:anchor distT="0" distB="0" distL="114300" distR="114300" simplePos="0" relativeHeight="251677696" behindDoc="0" locked="0" layoutInCell="1" hidden="0" allowOverlap="1" wp14:anchorId="553E00E6" wp14:editId="1EE888FA">
                <wp:simplePos x="0" y="0"/>
                <wp:positionH relativeFrom="column">
                  <wp:posOffset>4540250</wp:posOffset>
                </wp:positionH>
                <wp:positionV relativeFrom="paragraph">
                  <wp:posOffset>6330950</wp:posOffset>
                </wp:positionV>
                <wp:extent cx="282575" cy="257175"/>
                <wp:effectExtent l="0" t="0" r="22225" b="28575"/>
                <wp:wrapNone/>
                <wp:docPr id="1068184945" name="Rectangle 1068184945"/>
                <wp:cNvGraphicFramePr/>
                <a:graphic xmlns:a="http://schemas.openxmlformats.org/drawingml/2006/main">
                  <a:graphicData uri="http://schemas.microsoft.com/office/word/2010/wordprocessingShape">
                    <wps:wsp>
                      <wps:cNvSpPr/>
                      <wps:spPr>
                        <a:xfrm>
                          <a:off x="0" y="0"/>
                          <a:ext cx="282575" cy="257175"/>
                        </a:xfrm>
                        <a:prstGeom prst="rect">
                          <a:avLst/>
                        </a:prstGeom>
                        <a:solidFill>
                          <a:schemeClr val="lt1"/>
                        </a:solidFill>
                        <a:ln w="9525" cap="flat" cmpd="sng">
                          <a:solidFill>
                            <a:srgbClr val="000000"/>
                          </a:solidFill>
                          <a:prstDash val="solid"/>
                          <a:round/>
                          <a:headEnd type="none" w="sm" len="sm"/>
                          <a:tailEnd type="none" w="sm" len="sm"/>
                        </a:ln>
                      </wps:spPr>
                      <wps:txbx>
                        <w:txbxContent>
                          <w:p w14:paraId="2E684D1B" w14:textId="77777777" w:rsidR="0048562B" w:rsidRDefault="0048562B" w:rsidP="0048562B">
                            <w:pPr>
                              <w:spacing w:line="258"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553E00E6" id="Rectangle 1068184945" o:spid="_x0000_s1032" style="position:absolute;margin-left:357.5pt;margin-top:498.5pt;width:22.25pt;height:20.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" fillcolor="white [3201]">
                <v:stroke startarrowwidth="narrow" startarrowlength="short" endarrowwidth="narrow" endarrowlength="short" joinstyle="round"/>
                <v:textbox inset="2.53958mm,1.2694mm,2.53958mm,1.2694mm">
                  <w:txbxContent>
                    <w:p w14:paraId="2E684D1B" w14:textId="77777777" w:rsidR="0048562B" w:rsidRDefault="0048562B" w:rsidP="0048562B">
                      <w:pPr>
                        <w:spacing w:line="258" w:lineRule="auto"/>
                        <w:textDirection w:val="btLr"/>
                      </w:pPr>
                    </w:p>
                  </w:txbxContent>
                </v:textbox>
              </v:rect>
            </w:pict>
          </mc:Fallback>
        </mc:AlternateContent>
      </w:r>
      <w:r w:rsidR="003849B7" w:rsidRPr="00921410">
        <w:rPr>
          <w:b/>
          <w:color w:val="0070C0"/>
          <w:sz w:val="52"/>
          <w:szCs w:val="52"/>
        </w:rPr>
        <w:t xml:space="preserve">Unit: </w:t>
      </w:r>
      <w:r w:rsidR="00921410" w:rsidRPr="00921410">
        <w:rPr>
          <w:b/>
          <w:color w:val="0070C0"/>
          <w:sz w:val="52"/>
          <w:szCs w:val="52"/>
        </w:rPr>
        <w:t>U2.</w:t>
      </w:r>
      <w:r w:rsidR="0089142F">
        <w:rPr>
          <w:b/>
          <w:color w:val="0070C0"/>
          <w:sz w:val="52"/>
          <w:szCs w:val="52"/>
        </w:rPr>
        <w:t>5</w:t>
      </w:r>
      <w:r w:rsidR="00921410" w:rsidRPr="00921410">
        <w:rPr>
          <w:b/>
          <w:color w:val="0070C0"/>
          <w:sz w:val="52"/>
          <w:szCs w:val="52"/>
        </w:rPr>
        <w:t xml:space="preserve"> What </w:t>
      </w:r>
      <w:r w:rsidR="0089142F">
        <w:rPr>
          <w:b/>
          <w:color w:val="0070C0"/>
          <w:sz w:val="52"/>
          <w:szCs w:val="52"/>
        </w:rPr>
        <w:t>would Jesus do? (Gospel)</w:t>
      </w:r>
      <w:r w:rsidR="009B65A1" w:rsidRPr="00921410">
        <w:rPr>
          <w:b/>
          <w:color w:val="0070C0"/>
          <w:sz w:val="52"/>
          <w:szCs w:val="52"/>
        </w:rPr>
        <w:br/>
      </w:r>
      <w:bookmarkStart w:id="0" w:name="_heading=h.gjdgxs" w:colFirst="0" w:colLast="0"/>
      <w:bookmarkEnd w:id="0"/>
      <w:r w:rsidR="009B65A1">
        <w:rPr>
          <w:noProof/>
        </w:rPr>
        <mc:AlternateContent>
          <mc:Choice Requires="wps">
            <w:drawing>
              <wp:anchor distT="0" distB="0" distL="114300" distR="114300" simplePos="0" relativeHeight="251665408" behindDoc="0" locked="0" layoutInCell="1" hidden="0" allowOverlap="1" wp14:anchorId="069E9E29" wp14:editId="1DAECE8C">
                <wp:simplePos x="0" y="0"/>
                <wp:positionH relativeFrom="column">
                  <wp:posOffset>2692400</wp:posOffset>
                </wp:positionH>
                <wp:positionV relativeFrom="paragraph">
                  <wp:posOffset>6330950</wp:posOffset>
                </wp:positionV>
                <wp:extent cx="282575" cy="257175"/>
                <wp:effectExtent l="0" t="0" r="22225" b="28575"/>
                <wp:wrapNone/>
                <wp:docPr id="82" name="Rectangle 82"/>
                <wp:cNvGraphicFramePr/>
                <a:graphic xmlns:a="http://schemas.openxmlformats.org/drawingml/2006/main">
                  <a:graphicData uri="http://schemas.microsoft.com/office/word/2010/wordprocessingShape">
                    <wps:wsp>
                      <wps:cNvSpPr/>
                      <wps:spPr>
                        <a:xfrm>
                          <a:off x="5214238" y="3660938"/>
                          <a:ext cx="263525" cy="238125"/>
                        </a:xfrm>
                        <a:prstGeom prst="rect">
                          <a:avLst/>
                        </a:prstGeom>
                        <a:solidFill>
                          <a:schemeClr val="lt1"/>
                        </a:solidFill>
                        <a:ln w="9525" cap="flat" cmpd="sng">
                          <a:solidFill>
                            <a:srgbClr val="000000"/>
                          </a:solidFill>
                          <a:prstDash val="solid"/>
                          <a:round/>
                          <a:headEnd type="none" w="sm" len="sm"/>
                          <a:tailEnd type="none" w="sm" len="sm"/>
                        </a:ln>
                      </wps:spPr>
                      <wps:txbx>
                        <w:txbxContent>
                          <w:p w14:paraId="1C2E6F83" w14:textId="77777777" w:rsidR="00C16358" w:rsidRDefault="00C16358">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069E9E29" id="Rectangle 82" o:spid="_x0000_s1033" style="position:absolute;margin-left:212pt;margin-top:498.5pt;width:22.25pt;height:20.2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" fillcolor="white [3201]">
                <v:stroke startarrowwidth="narrow" startarrowlength="short" endarrowwidth="narrow" endarrowlength="short" joinstyle="round"/>
                <v:textbox inset="2.53958mm,1.2694mm,2.53958mm,1.2694mm">
                  <w:txbxContent>
                    <w:p w14:paraId="1C2E6F83" w14:textId="77777777" w:rsidR="00C16358" w:rsidRDefault="00C16358">
                      <w:pPr>
                        <w:spacing w:line="258" w:lineRule="auto"/>
                        <w:textDirection w:val="btLr"/>
                      </w:pPr>
                    </w:p>
                  </w:txbxContent>
                </v:textbox>
              </v:rect>
            </w:pict>
          </mc:Fallback>
        </mc:AlternateContent>
      </w:r>
      <w:r w:rsidR="009B65A1">
        <w:rPr>
          <w:noProof/>
        </w:rPr>
        <mc:AlternateContent>
          <mc:Choice Requires="wps">
            <w:drawing>
              <wp:anchor distT="0" distB="0" distL="114300" distR="114300" simplePos="0" relativeHeight="251667456" behindDoc="0" locked="0" layoutInCell="1" hidden="0" allowOverlap="1" wp14:anchorId="74F664FC" wp14:editId="6506908E">
                <wp:simplePos x="0" y="0"/>
                <wp:positionH relativeFrom="column">
                  <wp:posOffset>3644900</wp:posOffset>
                </wp:positionH>
                <wp:positionV relativeFrom="paragraph">
                  <wp:posOffset>6330950</wp:posOffset>
                </wp:positionV>
                <wp:extent cx="282575" cy="257175"/>
                <wp:effectExtent l="0" t="0" r="22225" b="28575"/>
                <wp:wrapNone/>
                <wp:docPr id="72" name="Rectangle 72"/>
                <wp:cNvGraphicFramePr/>
                <a:graphic xmlns:a="http://schemas.openxmlformats.org/drawingml/2006/main">
                  <a:graphicData uri="http://schemas.microsoft.com/office/word/2010/wordprocessingShape">
                    <wps:wsp>
                      <wps:cNvSpPr/>
                      <wps:spPr>
                        <a:xfrm>
                          <a:off x="5214238" y="3660938"/>
                          <a:ext cx="263525" cy="238125"/>
                        </a:xfrm>
                        <a:prstGeom prst="rect">
                          <a:avLst/>
                        </a:prstGeom>
                        <a:solidFill>
                          <a:schemeClr val="lt1"/>
                        </a:solidFill>
                        <a:ln w="9525" cap="flat" cmpd="sng">
                          <a:solidFill>
                            <a:srgbClr val="000000"/>
                          </a:solidFill>
                          <a:prstDash val="solid"/>
                          <a:round/>
                          <a:headEnd type="none" w="sm" len="sm"/>
                          <a:tailEnd type="none" w="sm" len="sm"/>
                        </a:ln>
                      </wps:spPr>
                      <wps:txbx>
                        <w:txbxContent>
                          <w:p w14:paraId="1C4E0E0E" w14:textId="77777777" w:rsidR="00C16358" w:rsidRDefault="00C16358">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74F664FC" id="Rectangle 72" o:spid="_x0000_s1034" style="position:absolute;margin-left:287pt;margin-top:498.5pt;width:22.25pt;height:20.2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" fillcolor="white [3201]">
                <v:stroke startarrowwidth="narrow" startarrowlength="short" endarrowwidth="narrow" endarrowlength="short" joinstyle="round"/>
                <v:textbox inset="2.53958mm,1.2694mm,2.53958mm,1.2694mm">
                  <w:txbxContent>
                    <w:p w14:paraId="1C4E0E0E" w14:textId="77777777" w:rsidR="00C16358" w:rsidRDefault="00C16358">
                      <w:pPr>
                        <w:spacing w:line="258" w:lineRule="auto"/>
                        <w:textDirection w:val="btLr"/>
                      </w:pPr>
                    </w:p>
                  </w:txbxContent>
                </v:textbox>
              </v:rect>
            </w:pict>
          </mc:Fallback>
        </mc:AlternateContent>
      </w:r>
      <w:r w:rsidR="009B65A1">
        <w:rPr>
          <w:noProof/>
        </w:rPr>
        <mc:AlternateContent>
          <mc:Choice Requires="wps">
            <w:drawing>
              <wp:anchor distT="0" distB="0" distL="114300" distR="114300" simplePos="0" relativeHeight="251669504" behindDoc="0" locked="0" layoutInCell="1" hidden="0" allowOverlap="1" wp14:anchorId="5B402F5D" wp14:editId="23B1DF52">
                <wp:simplePos x="0" y="0"/>
                <wp:positionH relativeFrom="column">
                  <wp:posOffset>5422900</wp:posOffset>
                </wp:positionH>
                <wp:positionV relativeFrom="paragraph">
                  <wp:posOffset>6330950</wp:posOffset>
                </wp:positionV>
                <wp:extent cx="282575" cy="257175"/>
                <wp:effectExtent l="0" t="0" r="22225" b="28575"/>
                <wp:wrapNone/>
                <wp:docPr id="74" name="Rectangle 74"/>
                <wp:cNvGraphicFramePr/>
                <a:graphic xmlns:a="http://schemas.openxmlformats.org/drawingml/2006/main">
                  <a:graphicData uri="http://schemas.microsoft.com/office/word/2010/wordprocessingShape">
                    <wps:wsp>
                      <wps:cNvSpPr/>
                      <wps:spPr>
                        <a:xfrm>
                          <a:off x="5214238" y="3660938"/>
                          <a:ext cx="263525" cy="238125"/>
                        </a:xfrm>
                        <a:prstGeom prst="rect">
                          <a:avLst/>
                        </a:prstGeom>
                        <a:solidFill>
                          <a:schemeClr val="lt1"/>
                        </a:solidFill>
                        <a:ln w="9525" cap="flat" cmpd="sng">
                          <a:solidFill>
                            <a:srgbClr val="000000"/>
                          </a:solidFill>
                          <a:prstDash val="solid"/>
                          <a:round/>
                          <a:headEnd type="none" w="sm" len="sm"/>
                          <a:tailEnd type="none" w="sm" len="sm"/>
                        </a:ln>
                      </wps:spPr>
                      <wps:txbx>
                        <w:txbxContent>
                          <w:p w14:paraId="08D56784" w14:textId="77777777" w:rsidR="00C16358" w:rsidRDefault="00C16358">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5B402F5D" id="Rectangle 74" o:spid="_x0000_s1035" style="position:absolute;margin-left:427pt;margin-top:498.5pt;width:22.25pt;height:20.2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" fillcolor="white [3201]">
                <v:stroke startarrowwidth="narrow" startarrowlength="short" endarrowwidth="narrow" endarrowlength="short" joinstyle="round"/>
                <v:textbox inset="2.53958mm,1.2694mm,2.53958mm,1.2694mm">
                  <w:txbxContent>
                    <w:p w14:paraId="08D56784" w14:textId="77777777" w:rsidR="00C16358" w:rsidRDefault="00C16358">
                      <w:pPr>
                        <w:spacing w:line="258" w:lineRule="auto"/>
                        <w:textDirection w:val="btLr"/>
                      </w:pPr>
                    </w:p>
                  </w:txbxContent>
                </v:textbox>
              </v:rect>
            </w:pict>
          </mc:Fallback>
        </mc:AlternateContent>
      </w:r>
      <w:r w:rsidR="009B65A1">
        <w:rPr>
          <w:noProof/>
        </w:rPr>
        <mc:AlternateContent>
          <mc:Choice Requires="wps">
            <w:drawing>
              <wp:anchor distT="0" distB="0" distL="114300" distR="114300" simplePos="0" relativeHeight="251670528" behindDoc="0" locked="0" layoutInCell="1" hidden="0" allowOverlap="1" wp14:anchorId="0AC46A26" wp14:editId="31C192D1">
                <wp:simplePos x="0" y="0"/>
                <wp:positionH relativeFrom="column">
                  <wp:posOffset>6273800</wp:posOffset>
                </wp:positionH>
                <wp:positionV relativeFrom="paragraph">
                  <wp:posOffset>6330950</wp:posOffset>
                </wp:positionV>
                <wp:extent cx="282575" cy="257175"/>
                <wp:effectExtent l="0" t="0" r="22225" b="28575"/>
                <wp:wrapNone/>
                <wp:docPr id="73" name="Rectangle 73"/>
                <wp:cNvGraphicFramePr/>
                <a:graphic xmlns:a="http://schemas.openxmlformats.org/drawingml/2006/main">
                  <a:graphicData uri="http://schemas.microsoft.com/office/word/2010/wordprocessingShape">
                    <wps:wsp>
                      <wps:cNvSpPr/>
                      <wps:spPr>
                        <a:xfrm>
                          <a:off x="5214238" y="3660938"/>
                          <a:ext cx="263525" cy="238125"/>
                        </a:xfrm>
                        <a:prstGeom prst="rect">
                          <a:avLst/>
                        </a:prstGeom>
                        <a:solidFill>
                          <a:schemeClr val="tx1"/>
                        </a:solidFill>
                        <a:ln w="9525" cap="flat" cmpd="sng">
                          <a:solidFill>
                            <a:srgbClr val="000000"/>
                          </a:solidFill>
                          <a:prstDash val="solid"/>
                          <a:round/>
                          <a:headEnd type="none" w="sm" len="sm"/>
                          <a:tailEnd type="none" w="sm" len="sm"/>
                        </a:ln>
                      </wps:spPr>
                      <wps:txbx>
                        <w:txbxContent>
                          <w:p w14:paraId="43B0F64D" w14:textId="77777777" w:rsidR="00C16358" w:rsidRDefault="00C16358">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0AC46A26" id="Rectangle 73" o:spid="_x0000_s1034" style="position:absolute;margin-left:494pt;margin-top:498.5pt;width:22.25pt;height:20.2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" fillcolor="black [3213]">
                <v:stroke startarrowwidth="narrow" startarrowlength="short" endarrowwidth="narrow" endarrowlength="short" joinstyle="round"/>
                <v:textbox inset="2.53958mm,1.2694mm,2.53958mm,1.2694mm">
                  <w:txbxContent>
                    <w:p w14:paraId="43B0F64D" w14:textId="77777777" w:rsidR="00C16358" w:rsidRDefault="00C16358">
                      <w:pPr>
                        <w:spacing w:line="258" w:lineRule="auto"/>
                        <w:textDirection w:val="btLr"/>
                      </w:pPr>
                    </w:p>
                  </w:txbxContent>
                </v:textbox>
              </v:rect>
            </w:pict>
          </mc:Fallback>
        </mc:AlternateContent>
      </w:r>
      <w:r w:rsidR="009B65A1">
        <w:rPr>
          <w:noProof/>
        </w:rPr>
        <mc:AlternateContent>
          <mc:Choice Requires="wps">
            <w:drawing>
              <wp:anchor distT="0" distB="0" distL="114300" distR="114300" simplePos="0" relativeHeight="251671552" behindDoc="0" locked="0" layoutInCell="1" hidden="0" allowOverlap="1" wp14:anchorId="38A2224D" wp14:editId="7B1662B6">
                <wp:simplePos x="0" y="0"/>
                <wp:positionH relativeFrom="column">
                  <wp:posOffset>7061200</wp:posOffset>
                </wp:positionH>
                <wp:positionV relativeFrom="paragraph">
                  <wp:posOffset>6330950</wp:posOffset>
                </wp:positionV>
                <wp:extent cx="282575" cy="257175"/>
                <wp:effectExtent l="0" t="0" r="22225" b="28575"/>
                <wp:wrapNone/>
                <wp:docPr id="70" name="Rectangle 70"/>
                <wp:cNvGraphicFramePr/>
                <a:graphic xmlns:a="http://schemas.openxmlformats.org/drawingml/2006/main">
                  <a:graphicData uri="http://schemas.microsoft.com/office/word/2010/wordprocessingShape">
                    <wps:wsp>
                      <wps:cNvSpPr/>
                      <wps:spPr>
                        <a:xfrm>
                          <a:off x="5214238" y="3660938"/>
                          <a:ext cx="263525" cy="238125"/>
                        </a:xfrm>
                        <a:prstGeom prst="rect">
                          <a:avLst/>
                        </a:prstGeom>
                        <a:solidFill>
                          <a:schemeClr val="lt1"/>
                        </a:solidFill>
                        <a:ln w="9525" cap="flat" cmpd="sng">
                          <a:solidFill>
                            <a:srgbClr val="000000"/>
                          </a:solidFill>
                          <a:prstDash val="solid"/>
                          <a:round/>
                          <a:headEnd type="none" w="sm" len="sm"/>
                          <a:tailEnd type="none" w="sm" len="sm"/>
                        </a:ln>
                      </wps:spPr>
                      <wps:txbx>
                        <w:txbxContent>
                          <w:p w14:paraId="631206F5" w14:textId="77777777" w:rsidR="00C16358" w:rsidRDefault="00C16358">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38A2224D" id="Rectangle 70" o:spid="_x0000_s1035" style="position:absolute;margin-left:556pt;margin-top:498.5pt;width:22.25pt;height:20.2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" fillcolor="white [3201]">
                <v:stroke startarrowwidth="narrow" startarrowlength="short" endarrowwidth="narrow" endarrowlength="short" joinstyle="round"/>
                <v:textbox inset="2.53958mm,1.2694mm,2.53958mm,1.2694mm">
                  <w:txbxContent>
                    <w:p w14:paraId="631206F5" w14:textId="77777777" w:rsidR="00C16358" w:rsidRDefault="00C16358">
                      <w:pPr>
                        <w:spacing w:line="258" w:lineRule="auto"/>
                        <w:textDirection w:val="btLr"/>
                      </w:pPr>
                    </w:p>
                  </w:txbxContent>
                </v:textbox>
              </v:rect>
            </w:pict>
          </mc:Fallback>
        </mc:AlternateContent>
      </w:r>
    </w:p>
    <w:sectPr w:rsidR="00C16358">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3A1BC3"/>
    <w:multiLevelType w:val="hybridMultilevel"/>
    <w:tmpl w:val="E0EC477A"/>
    <w:lvl w:ilvl="0" w:tplc="DE142F9C">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76386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358"/>
    <w:rsid w:val="00084E3C"/>
    <w:rsid w:val="001A1C6A"/>
    <w:rsid w:val="00206028"/>
    <w:rsid w:val="00370754"/>
    <w:rsid w:val="003849B7"/>
    <w:rsid w:val="0048562B"/>
    <w:rsid w:val="004A0E98"/>
    <w:rsid w:val="00536733"/>
    <w:rsid w:val="00550F6F"/>
    <w:rsid w:val="0089142F"/>
    <w:rsid w:val="00921410"/>
    <w:rsid w:val="009B65A1"/>
    <w:rsid w:val="00A16DED"/>
    <w:rsid w:val="00AA22A3"/>
    <w:rsid w:val="00AD4684"/>
    <w:rsid w:val="00B01B9E"/>
    <w:rsid w:val="00B647DA"/>
    <w:rsid w:val="00C16358"/>
    <w:rsid w:val="00C323F9"/>
    <w:rsid w:val="00D50D0E"/>
    <w:rsid w:val="00D67FA2"/>
    <w:rsid w:val="00EC196B"/>
    <w:rsid w:val="00F44D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A5BC8"/>
  <w15:docId w15:val="{AAD2B392-6B19-4DFA-8FFC-99052C0BA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2DA"/>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2852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jle2/uxBj8xY9slvMf3t24CTFA==">CgMxLjAyCGguZ2pkZ3hzOAByITFJSllENWxudGhZdHEyamI4UkhzQldDd0FKc1V3S0wwVg==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8</Words>
  <Characters>50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hayley watkiss</dc:creator>
  <cp:lastModifiedBy>Lucy Withams (St Oswald's)</cp:lastModifiedBy>
  <cp:revision>20</cp:revision>
  <dcterms:created xsi:type="dcterms:W3CDTF">2024-08-30T11:59:00Z</dcterms:created>
  <dcterms:modified xsi:type="dcterms:W3CDTF">2025-04-08T14:18:00Z</dcterms:modified>
</cp:coreProperties>
</file>